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B5E47">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四川蜀物兴川物流发展有限公司</w:t>
      </w:r>
    </w:p>
    <w:p w14:paraId="746CA62D">
      <w:pPr>
        <w:spacing w:line="600" w:lineRule="exact"/>
        <w:ind w:right="160" w:rightChars="50" w:firstLine="0" w:firstLineChars="0"/>
        <w:jc w:val="center"/>
        <w:rPr>
          <w:rFonts w:ascii="方正小标宋简体" w:hAnsi="黑体" w:eastAsia="方正小标宋简体"/>
          <w:sz w:val="44"/>
          <w:szCs w:val="44"/>
        </w:rPr>
      </w:pPr>
      <w:r>
        <w:rPr>
          <w:rFonts w:hint="eastAsia" w:ascii="方正小标宋简体" w:hAnsi="黑体" w:eastAsia="方正小标宋简体"/>
          <w:sz w:val="44"/>
          <w:szCs w:val="44"/>
        </w:rPr>
        <w:t>加工事业部物资公开询价采购项目（</w:t>
      </w:r>
      <w:r>
        <w:rPr>
          <w:rFonts w:hint="eastAsia" w:ascii="方正小标宋简体" w:hAnsi="黑体" w:eastAsia="方正小标宋简体"/>
          <w:sz w:val="44"/>
          <w:szCs w:val="44"/>
          <w:lang w:val="en-US" w:eastAsia="zh-CN"/>
        </w:rPr>
        <w:t>二</w:t>
      </w:r>
      <w:r>
        <w:rPr>
          <w:rFonts w:hint="eastAsia" w:ascii="方正小标宋简体" w:hAnsi="黑体" w:eastAsia="方正小标宋简体"/>
          <w:sz w:val="44"/>
          <w:szCs w:val="44"/>
        </w:rPr>
        <w:t>）</w:t>
      </w:r>
    </w:p>
    <w:p w14:paraId="07300B21">
      <w:pPr>
        <w:spacing w:line="600" w:lineRule="exact"/>
        <w:ind w:right="160" w:rightChars="50" w:firstLine="0" w:firstLineChars="0"/>
        <w:jc w:val="center"/>
        <w:rPr>
          <w:rFonts w:ascii="方正小标宋简体" w:hAnsi="黑体" w:eastAsia="方正小标宋简体"/>
          <w:sz w:val="44"/>
          <w:szCs w:val="44"/>
        </w:rPr>
      </w:pPr>
    </w:p>
    <w:p w14:paraId="5927B15A">
      <w:pPr>
        <w:spacing w:line="600" w:lineRule="exact"/>
        <w:ind w:right="160" w:rightChars="50" w:firstLine="0" w:firstLineChars="0"/>
        <w:jc w:val="center"/>
        <w:rPr>
          <w:rFonts w:ascii="方正小标宋简体" w:hAnsi="黑体" w:eastAsia="方正小标宋简体"/>
          <w:sz w:val="44"/>
          <w:szCs w:val="44"/>
        </w:rPr>
      </w:pPr>
    </w:p>
    <w:p w14:paraId="62CBA4A8">
      <w:pPr>
        <w:spacing w:line="276" w:lineRule="auto"/>
        <w:ind w:right="160" w:rightChars="50" w:firstLine="0" w:firstLineChars="0"/>
        <w:jc w:val="center"/>
        <w:rPr>
          <w:rFonts w:ascii="仿宋_GB2312" w:hAnsi="宋体"/>
          <w:b/>
          <w:sz w:val="28"/>
          <w:szCs w:val="28"/>
        </w:rPr>
      </w:pPr>
    </w:p>
    <w:p w14:paraId="3978AE81">
      <w:pPr>
        <w:spacing w:line="276" w:lineRule="auto"/>
        <w:ind w:right="160" w:rightChars="50" w:firstLine="0" w:firstLineChars="0"/>
        <w:jc w:val="center"/>
        <w:rPr>
          <w:rFonts w:ascii="仿宋_GB2312" w:hAnsi="微软雅黑"/>
          <w:bCs/>
          <w:spacing w:val="-4"/>
          <w:sz w:val="24"/>
        </w:rPr>
      </w:pPr>
    </w:p>
    <w:p w14:paraId="65CB4CCC">
      <w:pPr>
        <w:spacing w:line="276" w:lineRule="auto"/>
        <w:ind w:right="160" w:rightChars="50" w:firstLine="0" w:firstLineChars="0"/>
        <w:rPr>
          <w:rFonts w:ascii="仿宋_GB2312" w:hAnsi="微软雅黑"/>
          <w:bCs/>
          <w:spacing w:val="-4"/>
          <w:sz w:val="24"/>
        </w:rPr>
      </w:pPr>
    </w:p>
    <w:p w14:paraId="434E2851">
      <w:pPr>
        <w:spacing w:line="276" w:lineRule="auto"/>
        <w:ind w:right="160" w:rightChars="50" w:firstLine="0" w:firstLineChars="0"/>
        <w:jc w:val="center"/>
        <w:rPr>
          <w:rFonts w:ascii="仿宋_GB2312" w:hAnsi="微软雅黑"/>
          <w:bCs/>
          <w:spacing w:val="-4"/>
          <w:sz w:val="24"/>
        </w:rPr>
      </w:pPr>
    </w:p>
    <w:p w14:paraId="286D8F15">
      <w:pPr>
        <w:spacing w:line="276" w:lineRule="auto"/>
        <w:ind w:right="160" w:rightChars="50" w:firstLine="0" w:firstLineChars="0"/>
        <w:jc w:val="center"/>
        <w:rPr>
          <w:rFonts w:ascii="方正小标宋简体" w:hAnsi="微软雅黑" w:eastAsia="方正小标宋简体"/>
          <w:bCs/>
          <w:spacing w:val="-4"/>
          <w:sz w:val="72"/>
          <w:szCs w:val="72"/>
        </w:rPr>
      </w:pPr>
      <w:r>
        <w:rPr>
          <w:rFonts w:hint="eastAsia" w:ascii="方正小标宋简体" w:hAnsi="微软雅黑" w:eastAsia="方正小标宋简体"/>
          <w:bCs/>
          <w:spacing w:val="-4"/>
          <w:sz w:val="72"/>
          <w:szCs w:val="72"/>
        </w:rPr>
        <w:t>报</w:t>
      </w:r>
    </w:p>
    <w:p w14:paraId="0E16E270">
      <w:pPr>
        <w:spacing w:line="276" w:lineRule="auto"/>
        <w:ind w:right="160" w:rightChars="50" w:firstLine="0" w:firstLineChars="0"/>
        <w:jc w:val="center"/>
        <w:rPr>
          <w:rFonts w:ascii="方正小标宋简体" w:hAnsi="微软雅黑" w:eastAsia="方正小标宋简体"/>
          <w:bCs/>
          <w:spacing w:val="-4"/>
          <w:sz w:val="72"/>
          <w:szCs w:val="72"/>
        </w:rPr>
      </w:pPr>
      <w:r>
        <w:rPr>
          <w:rFonts w:hint="eastAsia" w:ascii="方正小标宋简体" w:hAnsi="微软雅黑" w:eastAsia="方正小标宋简体"/>
          <w:bCs/>
          <w:spacing w:val="-4"/>
          <w:sz w:val="72"/>
          <w:szCs w:val="72"/>
        </w:rPr>
        <w:t>价</w:t>
      </w:r>
    </w:p>
    <w:p w14:paraId="1EF992F2">
      <w:pPr>
        <w:spacing w:line="276" w:lineRule="auto"/>
        <w:ind w:right="160" w:rightChars="50" w:firstLine="0" w:firstLineChars="0"/>
        <w:jc w:val="center"/>
        <w:rPr>
          <w:rFonts w:ascii="方正小标宋简体" w:hAnsi="微软雅黑" w:eastAsia="方正小标宋简体"/>
          <w:bCs/>
          <w:spacing w:val="-4"/>
          <w:sz w:val="72"/>
          <w:szCs w:val="72"/>
        </w:rPr>
      </w:pPr>
      <w:r>
        <w:rPr>
          <w:rFonts w:hint="eastAsia" w:ascii="方正小标宋简体" w:hAnsi="微软雅黑" w:eastAsia="方正小标宋简体"/>
          <w:bCs/>
          <w:spacing w:val="-4"/>
          <w:sz w:val="72"/>
          <w:szCs w:val="72"/>
        </w:rPr>
        <w:t>文</w:t>
      </w:r>
    </w:p>
    <w:p w14:paraId="6787007D">
      <w:pPr>
        <w:spacing w:line="276" w:lineRule="auto"/>
        <w:ind w:right="160" w:rightChars="50" w:firstLine="0" w:firstLineChars="0"/>
        <w:jc w:val="center"/>
        <w:rPr>
          <w:rFonts w:ascii="方正小标宋简体" w:hAnsi="微软雅黑" w:eastAsia="方正小标宋简体"/>
          <w:bCs/>
          <w:spacing w:val="-4"/>
          <w:sz w:val="72"/>
          <w:szCs w:val="72"/>
        </w:rPr>
      </w:pPr>
      <w:r>
        <w:rPr>
          <w:rFonts w:hint="eastAsia" w:ascii="方正小标宋简体" w:hAnsi="微软雅黑" w:eastAsia="方正小标宋简体"/>
          <w:bCs/>
          <w:spacing w:val="-4"/>
          <w:sz w:val="72"/>
          <w:szCs w:val="72"/>
        </w:rPr>
        <w:t>件</w:t>
      </w:r>
    </w:p>
    <w:p w14:paraId="412AAC8D">
      <w:pPr>
        <w:adjustRightInd w:val="0"/>
        <w:snapToGrid w:val="0"/>
        <w:spacing w:line="276" w:lineRule="auto"/>
        <w:ind w:right="160" w:rightChars="50" w:firstLine="489"/>
        <w:jc w:val="center"/>
        <w:rPr>
          <w:rFonts w:ascii="仿宋_GB2312" w:hAnsi="宋体"/>
          <w:b/>
          <w:sz w:val="24"/>
        </w:rPr>
      </w:pPr>
    </w:p>
    <w:p w14:paraId="1D2A81B4">
      <w:pPr>
        <w:adjustRightInd w:val="0"/>
        <w:snapToGrid w:val="0"/>
        <w:spacing w:line="276" w:lineRule="auto"/>
        <w:ind w:right="160" w:rightChars="50" w:firstLine="571"/>
        <w:jc w:val="center"/>
        <w:rPr>
          <w:rFonts w:ascii="仿宋_GB2312" w:hAnsi="宋体"/>
          <w:b/>
          <w:sz w:val="28"/>
          <w:szCs w:val="28"/>
        </w:rPr>
      </w:pPr>
    </w:p>
    <w:p w14:paraId="02BEA020">
      <w:pPr>
        <w:adjustRightInd w:val="0"/>
        <w:snapToGrid w:val="0"/>
        <w:spacing w:line="276" w:lineRule="auto"/>
        <w:ind w:right="160" w:rightChars="50" w:firstLine="571"/>
        <w:jc w:val="center"/>
        <w:rPr>
          <w:rFonts w:ascii="仿宋_GB2312" w:hAnsi="宋体"/>
          <w:b/>
          <w:sz w:val="28"/>
          <w:szCs w:val="28"/>
        </w:rPr>
      </w:pPr>
    </w:p>
    <w:p w14:paraId="661194E9">
      <w:pPr>
        <w:adjustRightInd w:val="0"/>
        <w:snapToGrid w:val="0"/>
        <w:spacing w:line="600" w:lineRule="exact"/>
        <w:jc w:val="left"/>
        <w:rPr>
          <w:rFonts w:ascii="方正小标宋简体" w:hAnsi="宋体" w:eastAsia="方正小标宋简体"/>
          <w:szCs w:val="32"/>
        </w:rPr>
      </w:pPr>
    </w:p>
    <w:p w14:paraId="4B8A8BB5">
      <w:pPr>
        <w:adjustRightInd w:val="0"/>
        <w:snapToGrid w:val="0"/>
        <w:spacing w:line="600" w:lineRule="exact"/>
        <w:jc w:val="left"/>
        <w:rPr>
          <w:rFonts w:ascii="方正小标宋简体" w:hAnsi="宋体" w:eastAsia="方正小标宋简体"/>
          <w:szCs w:val="32"/>
        </w:rPr>
      </w:pPr>
      <w:r>
        <w:rPr>
          <w:rFonts w:hint="eastAsia" w:ascii="方正小标宋简体" w:hAnsi="宋体" w:eastAsia="方正小标宋简体"/>
          <w:szCs w:val="32"/>
        </w:rPr>
        <w:t>申 请 人：</w:t>
      </w:r>
    </w:p>
    <w:p w14:paraId="1D1E802A">
      <w:pPr>
        <w:adjustRightInd w:val="0"/>
        <w:snapToGrid w:val="0"/>
        <w:spacing w:line="600" w:lineRule="exact"/>
        <w:jc w:val="left"/>
        <w:rPr>
          <w:rFonts w:ascii="方正小标宋简体" w:hAnsi="宋体" w:eastAsia="方正小标宋简体"/>
          <w:szCs w:val="32"/>
        </w:rPr>
      </w:pPr>
      <w:r>
        <w:rPr>
          <w:rFonts w:hint="eastAsia" w:ascii="方正小标宋简体" w:hAnsi="宋体" w:eastAsia="方正小标宋简体"/>
          <w:szCs w:val="32"/>
        </w:rPr>
        <w:t>日    期：      年    月      日</w:t>
      </w:r>
    </w:p>
    <w:p w14:paraId="13644999">
      <w:pPr>
        <w:widowControl/>
        <w:spacing w:line="360" w:lineRule="auto"/>
        <w:ind w:firstLine="571"/>
        <w:jc w:val="left"/>
        <w:rPr>
          <w:rFonts w:ascii="仿宋_GB2312" w:hAnsi="宋体"/>
          <w:b/>
          <w:kern w:val="0"/>
          <w:sz w:val="28"/>
          <w:szCs w:val="28"/>
        </w:rPr>
        <w:sectPr>
          <w:headerReference r:id="rId7" w:type="first"/>
          <w:footerReference r:id="rId10" w:type="first"/>
          <w:headerReference r:id="rId5" w:type="default"/>
          <w:footerReference r:id="rId8" w:type="default"/>
          <w:headerReference r:id="rId6" w:type="even"/>
          <w:footerReference r:id="rId9" w:type="even"/>
          <w:pgSz w:w="11905" w:h="16838"/>
          <w:pgMar w:top="1440" w:right="1083" w:bottom="1440" w:left="1083" w:header="850" w:footer="992" w:gutter="0"/>
          <w:cols w:space="0" w:num="1"/>
          <w:docGrid w:type="lines" w:linePitch="436" w:charSpace="0"/>
        </w:sectPr>
      </w:pPr>
    </w:p>
    <w:p w14:paraId="55D0C8D2">
      <w:pPr>
        <w:pStyle w:val="8"/>
        <w:spacing w:beforeAutospacing="0" w:afterAutospacing="0"/>
        <w:ind w:firstLine="0" w:firstLineChars="0"/>
        <w:jc w:val="both"/>
        <w:rPr>
          <w:rFonts w:ascii="黑体" w:hAnsi="黑体" w:eastAsia="黑体" w:cs="黑体"/>
          <w:kern w:val="2"/>
          <w:sz w:val="28"/>
        </w:rPr>
      </w:pPr>
      <w:r>
        <w:rPr>
          <w:rFonts w:hint="eastAsia" w:ascii="黑体" w:hAnsi="黑体" w:eastAsia="黑体" w:cs="黑体"/>
          <w:kern w:val="2"/>
          <w:sz w:val="28"/>
        </w:rPr>
        <w:t>一、承诺函</w:t>
      </w:r>
    </w:p>
    <w:p w14:paraId="45B50105">
      <w:pPr>
        <w:pStyle w:val="8"/>
        <w:spacing w:beforeAutospacing="0" w:afterAutospacing="0"/>
        <w:ind w:firstLine="0" w:firstLineChars="0"/>
        <w:jc w:val="both"/>
        <w:rPr>
          <w:kern w:val="2"/>
          <w:sz w:val="28"/>
        </w:rPr>
      </w:pPr>
      <w:r>
        <w:rPr>
          <w:rFonts w:hint="eastAsia"/>
          <w:kern w:val="2"/>
          <w:sz w:val="28"/>
        </w:rPr>
        <w:t>四川蜀物兴川物流发展有限公司：</w:t>
      </w:r>
    </w:p>
    <w:p w14:paraId="4BF509C3">
      <w:pPr>
        <w:pStyle w:val="8"/>
        <w:spacing w:beforeAutospacing="0" w:afterAutospacing="0"/>
        <w:ind w:firstLine="560"/>
        <w:jc w:val="both"/>
        <w:rPr>
          <w:kern w:val="2"/>
          <w:sz w:val="28"/>
        </w:rPr>
      </w:pPr>
      <w:r>
        <w:rPr>
          <w:rFonts w:hint="eastAsia"/>
          <w:kern w:val="2"/>
          <w:sz w:val="28"/>
        </w:rPr>
        <w:t>我司对贵司所发的采购文件所有条款予以确认。并进一步承诺如下：</w:t>
      </w:r>
    </w:p>
    <w:p w14:paraId="12845BBA">
      <w:pPr>
        <w:pStyle w:val="8"/>
        <w:spacing w:beforeAutospacing="0" w:afterAutospacing="0"/>
        <w:ind w:firstLine="560"/>
        <w:jc w:val="both"/>
        <w:rPr>
          <w:kern w:val="2"/>
          <w:sz w:val="28"/>
        </w:rPr>
      </w:pPr>
      <w:r>
        <w:rPr>
          <w:rFonts w:hint="eastAsia"/>
          <w:kern w:val="2"/>
          <w:sz w:val="28"/>
        </w:rPr>
        <w:t>1.我司所报的单价，已充分考虑了采购文件及合同范本要求中选单位应承担的所有义务及风险，由此造成或可能造成的费用我司已包含在报价中。</w:t>
      </w:r>
    </w:p>
    <w:p w14:paraId="7ABFB8E5">
      <w:pPr>
        <w:pStyle w:val="8"/>
        <w:spacing w:beforeAutospacing="0" w:afterAutospacing="0"/>
        <w:ind w:firstLine="560"/>
        <w:jc w:val="both"/>
        <w:rPr>
          <w:kern w:val="2"/>
          <w:sz w:val="28"/>
        </w:rPr>
      </w:pPr>
      <w:r>
        <w:rPr>
          <w:rFonts w:hint="eastAsia"/>
          <w:kern w:val="2"/>
          <w:sz w:val="28"/>
        </w:rPr>
        <w:t>2.我司对采购文件及合同条款完全接受和遵守。我司承诺不调整合同条款。否则，贵司可以随时取消我司的中选资格。</w:t>
      </w:r>
    </w:p>
    <w:p w14:paraId="28253097">
      <w:pPr>
        <w:pStyle w:val="8"/>
        <w:spacing w:beforeAutospacing="0" w:afterAutospacing="0"/>
        <w:ind w:firstLine="560"/>
        <w:jc w:val="both"/>
        <w:rPr>
          <w:kern w:val="2"/>
          <w:sz w:val="28"/>
        </w:rPr>
      </w:pPr>
      <w:r>
        <w:rPr>
          <w:rFonts w:hint="eastAsia"/>
          <w:kern w:val="2"/>
          <w:sz w:val="28"/>
        </w:rPr>
        <w:t>3.我司承诺不会因贵司对供货合同中的承包范围的调整而产生异议。</w:t>
      </w:r>
    </w:p>
    <w:p w14:paraId="35C5CD06">
      <w:pPr>
        <w:pStyle w:val="8"/>
        <w:spacing w:beforeAutospacing="0" w:afterAutospacing="0"/>
        <w:ind w:firstLine="560"/>
        <w:jc w:val="both"/>
        <w:rPr>
          <w:kern w:val="2"/>
          <w:sz w:val="28"/>
        </w:rPr>
      </w:pPr>
      <w:r>
        <w:rPr>
          <w:rFonts w:hint="eastAsia"/>
          <w:kern w:val="2"/>
          <w:sz w:val="28"/>
        </w:rPr>
        <w:t>4.我司的承诺函及所有向贵司递交的文件将作为合同的组成部分，与供货合同具有同样的法律效力。</w:t>
      </w:r>
    </w:p>
    <w:p w14:paraId="0057338E">
      <w:pPr>
        <w:pStyle w:val="8"/>
        <w:spacing w:beforeAutospacing="0" w:afterAutospacing="0"/>
        <w:ind w:firstLine="560"/>
        <w:jc w:val="both"/>
        <w:rPr>
          <w:kern w:val="2"/>
          <w:sz w:val="28"/>
        </w:rPr>
      </w:pPr>
      <w:r>
        <w:rPr>
          <w:rFonts w:hint="eastAsia"/>
          <w:kern w:val="2"/>
          <w:sz w:val="28"/>
        </w:rPr>
        <w:t>5.我司理解贵司预估数量不为最终结算数量，贵司有权根据项目实际需要进行数量调整，我司将严格按照调增后的数量履行保供义务，不以调减后的数量向贵司提出预期可得利益。</w:t>
      </w:r>
    </w:p>
    <w:p w14:paraId="2C616FEE">
      <w:pPr>
        <w:pStyle w:val="8"/>
        <w:spacing w:beforeAutospacing="0" w:afterAutospacing="0"/>
        <w:ind w:firstLine="560"/>
        <w:jc w:val="both"/>
        <w:rPr>
          <w:kern w:val="2"/>
          <w:sz w:val="28"/>
        </w:rPr>
      </w:pPr>
      <w:r>
        <w:rPr>
          <w:rFonts w:hint="eastAsia"/>
          <w:kern w:val="2"/>
          <w:sz w:val="28"/>
        </w:rPr>
        <w:t>6.在材料质量上将严格满足国家最新质量标准及项目实际需要，在供货过程中保证供应材料为厂家原产材料，各类质量资料随货同行，并保证各类质量资料真实有效，出现的质量问题我司将按贵司要求质量及时限调换合格材料进场。</w:t>
      </w:r>
    </w:p>
    <w:p w14:paraId="310FD0C9">
      <w:pPr>
        <w:pStyle w:val="8"/>
        <w:spacing w:beforeAutospacing="0" w:afterAutospacing="0"/>
        <w:ind w:firstLine="560"/>
        <w:jc w:val="both"/>
        <w:rPr>
          <w:kern w:val="2"/>
          <w:sz w:val="28"/>
        </w:rPr>
      </w:pPr>
      <w:r>
        <w:rPr>
          <w:rFonts w:hint="eastAsia"/>
          <w:kern w:val="2"/>
          <w:sz w:val="28"/>
        </w:rPr>
        <w:t>7.在供应时间上将严格按项目要求时间组织材料进场，我司的保证措施是根据进场时间和规格型号要求提前做好备料，确因某些型号材料短期缺货将积极配合项目与业主监理协商沟通进行替换。</w:t>
      </w:r>
    </w:p>
    <w:p w14:paraId="46C97048">
      <w:pPr>
        <w:pStyle w:val="8"/>
        <w:spacing w:beforeAutospacing="0" w:afterAutospacing="0"/>
        <w:ind w:firstLine="560"/>
        <w:jc w:val="both"/>
        <w:rPr>
          <w:kern w:val="2"/>
          <w:sz w:val="28"/>
        </w:rPr>
      </w:pPr>
    </w:p>
    <w:p w14:paraId="38E55C03">
      <w:pPr>
        <w:pStyle w:val="8"/>
        <w:spacing w:beforeAutospacing="0" w:afterAutospacing="0"/>
        <w:ind w:firstLine="560"/>
        <w:jc w:val="both"/>
        <w:rPr>
          <w:kern w:val="2"/>
          <w:sz w:val="28"/>
        </w:rPr>
      </w:pPr>
      <w:r>
        <w:rPr>
          <w:rFonts w:hint="eastAsia"/>
          <w:kern w:val="2"/>
          <w:sz w:val="28"/>
        </w:rPr>
        <w:t>申请人：</w:t>
      </w:r>
      <w:r>
        <w:rPr>
          <w:rFonts w:hint="eastAsia"/>
          <w:kern w:val="2"/>
          <w:sz w:val="28"/>
          <w:u w:val="single"/>
        </w:rPr>
        <w:t xml:space="preserve">                   </w:t>
      </w:r>
      <w:r>
        <w:rPr>
          <w:rFonts w:hint="eastAsia"/>
          <w:kern w:val="2"/>
          <w:sz w:val="28"/>
        </w:rPr>
        <w:t>（公章）</w:t>
      </w:r>
    </w:p>
    <w:p w14:paraId="5207C178">
      <w:pPr>
        <w:pStyle w:val="8"/>
        <w:spacing w:beforeAutospacing="0" w:afterAutospacing="0"/>
        <w:ind w:firstLine="560"/>
        <w:jc w:val="both"/>
        <w:rPr>
          <w:kern w:val="2"/>
          <w:sz w:val="28"/>
        </w:rPr>
      </w:pPr>
      <w:r>
        <w:rPr>
          <w:rFonts w:hint="eastAsia"/>
          <w:kern w:val="2"/>
          <w:sz w:val="28"/>
        </w:rPr>
        <w:t>法定代表人：</w:t>
      </w:r>
      <w:r>
        <w:rPr>
          <w:rFonts w:hint="eastAsia"/>
          <w:kern w:val="2"/>
          <w:sz w:val="28"/>
          <w:u w:val="single"/>
        </w:rPr>
        <w:t xml:space="preserve">               </w:t>
      </w:r>
      <w:r>
        <w:rPr>
          <w:rFonts w:hint="eastAsia"/>
          <w:kern w:val="2"/>
          <w:sz w:val="28"/>
        </w:rPr>
        <w:t>（签字）</w:t>
      </w:r>
    </w:p>
    <w:p w14:paraId="0E960565">
      <w:pPr>
        <w:pStyle w:val="8"/>
        <w:spacing w:beforeAutospacing="0" w:afterAutospacing="0"/>
        <w:ind w:firstLine="560"/>
        <w:jc w:val="both"/>
        <w:rPr>
          <w:kern w:val="2"/>
          <w:sz w:val="28"/>
        </w:rPr>
      </w:pPr>
      <w:r>
        <w:rPr>
          <w:rFonts w:hint="eastAsia"/>
          <w:kern w:val="2"/>
          <w:sz w:val="28"/>
        </w:rPr>
        <w:t>或其授权的代理人：</w:t>
      </w:r>
      <w:r>
        <w:rPr>
          <w:rFonts w:hint="eastAsia"/>
          <w:kern w:val="2"/>
          <w:sz w:val="28"/>
          <w:u w:val="single"/>
        </w:rPr>
        <w:t xml:space="preserve">         </w:t>
      </w:r>
      <w:r>
        <w:rPr>
          <w:rFonts w:hint="eastAsia"/>
          <w:kern w:val="2"/>
          <w:sz w:val="28"/>
        </w:rPr>
        <w:t>（签字）</w:t>
      </w:r>
    </w:p>
    <w:p w14:paraId="2C599D47">
      <w:pPr>
        <w:pStyle w:val="8"/>
        <w:spacing w:beforeAutospacing="0" w:afterAutospacing="0"/>
        <w:ind w:firstLine="560"/>
        <w:jc w:val="both"/>
        <w:rPr>
          <w:kern w:val="2"/>
          <w:sz w:val="28"/>
        </w:rPr>
      </w:pPr>
      <w:r>
        <w:rPr>
          <w:rFonts w:hint="eastAsia"/>
          <w:kern w:val="2"/>
          <w:sz w:val="28"/>
        </w:rPr>
        <w:t xml:space="preserve">         日期：       年    月    日</w:t>
      </w:r>
    </w:p>
    <w:p w14:paraId="04F37F5E">
      <w:pPr>
        <w:ind w:firstLine="560"/>
        <w:rPr>
          <w:sz w:val="28"/>
        </w:rPr>
      </w:pPr>
      <w:r>
        <w:rPr>
          <w:rFonts w:hint="eastAsia"/>
          <w:sz w:val="28"/>
        </w:rPr>
        <w:br w:type="page"/>
      </w:r>
    </w:p>
    <w:p w14:paraId="0C69F312">
      <w:pPr>
        <w:pStyle w:val="8"/>
        <w:spacing w:beforeAutospacing="0" w:afterAutospacing="0"/>
        <w:ind w:firstLine="0" w:firstLineChars="0"/>
        <w:jc w:val="both"/>
        <w:rPr>
          <w:rFonts w:ascii="仿宋_GB2312" w:hAnsi="仿宋_GB2312" w:cs="仿宋_GB2312"/>
          <w:b/>
          <w:bCs/>
          <w:sz w:val="28"/>
          <w:szCs w:val="28"/>
        </w:rPr>
      </w:pPr>
      <w:r>
        <w:rPr>
          <w:rFonts w:hint="eastAsia" w:ascii="黑体" w:hAnsi="黑体" w:eastAsia="黑体" w:cs="黑体"/>
          <w:kern w:val="2"/>
          <w:sz w:val="28"/>
        </w:rPr>
        <w:t>二、报价表</w:t>
      </w:r>
    </w:p>
    <w:p w14:paraId="579EBCAC">
      <w:pPr>
        <w:spacing w:line="500" w:lineRule="exact"/>
        <w:ind w:firstLine="560"/>
        <w:jc w:val="left"/>
        <w:rPr>
          <w:rFonts w:ascii="KaiTi_GB2312" w:hAnsi="KaiTi_GB2312" w:eastAsia="KaiTi_GB2312" w:cs="KaiTi_GB2312"/>
          <w:bCs/>
          <w:kern w:val="0"/>
          <w:sz w:val="28"/>
          <w:szCs w:val="28"/>
        </w:rPr>
      </w:pPr>
      <w:r>
        <w:rPr>
          <w:rFonts w:hint="eastAsia" w:ascii="KaiTi_GB2312" w:hAnsi="KaiTi_GB2312" w:eastAsia="KaiTi_GB2312" w:cs="KaiTi_GB2312"/>
          <w:bCs/>
          <w:kern w:val="0"/>
          <w:sz w:val="28"/>
          <w:szCs w:val="28"/>
        </w:rPr>
        <w:t>（一）甲方（注：指本项目采购人，下同）付款方式</w:t>
      </w:r>
    </w:p>
    <w:p w14:paraId="7FB90918">
      <w:pPr>
        <w:spacing w:line="520" w:lineRule="exact"/>
        <w:ind w:firstLine="616"/>
        <w:rPr>
          <w:rFonts w:ascii="仿宋_GB2312" w:hAnsi="仿宋_GB2312" w:cs="仿宋_GB2312"/>
          <w:spacing w:val="14"/>
          <w:sz w:val="28"/>
          <w:szCs w:val="28"/>
        </w:rPr>
      </w:pPr>
      <w:r>
        <w:rPr>
          <w:rFonts w:hint="eastAsia" w:ascii="仿宋_GB2312" w:hAnsi="仿宋_GB2312" w:cs="仿宋_GB2312"/>
          <w:spacing w:val="14"/>
          <w:sz w:val="28"/>
          <w:szCs w:val="28"/>
        </w:rPr>
        <w:t>1.结算办理完成乙方（注：指本项目最终中选人，下同）应及时开具合规发票，甲方收到乙方提供的有效增值税专用发票并查验合格后：</w:t>
      </w:r>
      <w:r>
        <w:rPr>
          <w:rFonts w:hint="eastAsia" w:ascii="仿宋_GB2312" w:hAnsi="仿宋_GB2312" w:cs="仿宋_GB2312"/>
          <w:spacing w:val="14"/>
          <w:sz w:val="28"/>
          <w:szCs w:val="28"/>
          <w:lang w:val="en-US" w:eastAsia="zh-CN"/>
        </w:rPr>
        <w:t>货款、</w:t>
      </w:r>
      <w:r>
        <w:rPr>
          <w:rFonts w:hint="eastAsia" w:ascii="仿宋_GB2312" w:hAnsi="仿宋_GB2312" w:cs="仿宋_GB2312"/>
          <w:spacing w:val="14"/>
          <w:sz w:val="28"/>
          <w:szCs w:val="28"/>
        </w:rPr>
        <w:t>预付款（如有）按照业主付款进度支付（甲方若支付预付款，乙方须先提供等额银行</w:t>
      </w:r>
      <w:r>
        <w:rPr>
          <w:rFonts w:hint="eastAsia" w:ascii="仿宋_GB2312" w:hAnsi="仿宋_GB2312" w:cs="仿宋_GB2312"/>
          <w:spacing w:val="14"/>
          <w:sz w:val="28"/>
          <w:szCs w:val="28"/>
          <w:lang w:val="en-US" w:eastAsia="zh-CN"/>
        </w:rPr>
        <w:t>见索即付</w:t>
      </w:r>
      <w:r>
        <w:rPr>
          <w:rFonts w:hint="eastAsia" w:ascii="仿宋_GB2312" w:hAnsi="仿宋_GB2312" w:cs="仿宋_GB2312"/>
          <w:spacing w:val="14"/>
          <w:sz w:val="28"/>
          <w:szCs w:val="28"/>
        </w:rPr>
        <w:t>履约保函）。若甲方未能支付以上货款，乙方应予理解，并放弃因甲方延期支付金额造成的资金成本（利息）的追索权利。</w:t>
      </w:r>
    </w:p>
    <w:p w14:paraId="789ECC29">
      <w:pPr>
        <w:spacing w:line="500" w:lineRule="exact"/>
        <w:ind w:firstLine="616"/>
        <w:jc w:val="left"/>
        <w:rPr>
          <w:rFonts w:ascii="仿宋_GB2312" w:hAnsi="仿宋_GB2312" w:cs="仿宋_GB2312"/>
          <w:spacing w:val="14"/>
          <w:sz w:val="28"/>
          <w:szCs w:val="28"/>
        </w:rPr>
      </w:pPr>
      <w:r>
        <w:rPr>
          <w:rFonts w:hint="eastAsia" w:ascii="仿宋_GB2312" w:hAnsi="仿宋_GB2312" w:cs="仿宋_GB2312"/>
          <w:spacing w:val="14"/>
          <w:sz w:val="28"/>
          <w:szCs w:val="28"/>
        </w:rPr>
        <w:t>2.对账结算资料包含送货单、签收单、对账单等原件，对账单经双方授权人签字并加盖公章，甲方收集齐全上述资料即为对账结算手续办理完毕。</w:t>
      </w:r>
    </w:p>
    <w:p w14:paraId="7F0B3734">
      <w:pPr>
        <w:spacing w:line="500" w:lineRule="exact"/>
        <w:ind w:firstLine="616"/>
        <w:jc w:val="left"/>
        <w:rPr>
          <w:rFonts w:ascii="仿宋_GB2312" w:hAnsi="仿宋_GB2312" w:cs="仿宋_GB2312"/>
          <w:b/>
          <w:bCs/>
          <w:spacing w:val="14"/>
          <w:sz w:val="28"/>
          <w:szCs w:val="28"/>
        </w:rPr>
      </w:pPr>
      <w:r>
        <w:rPr>
          <w:rFonts w:hint="eastAsia" w:ascii="仿宋_GB2312" w:hAnsi="仿宋_GB2312" w:cs="仿宋_GB2312"/>
          <w:spacing w:val="14"/>
          <w:sz w:val="28"/>
          <w:szCs w:val="28"/>
        </w:rPr>
        <w:t>3.支付方式：银行转账</w:t>
      </w:r>
      <w:r>
        <w:rPr>
          <w:rFonts w:hint="eastAsia" w:ascii="仿宋_GB2312" w:hAnsi="仿宋_GB2312" w:cs="仿宋_GB2312"/>
          <w:b/>
          <w:bCs/>
          <w:spacing w:val="14"/>
          <w:sz w:val="28"/>
          <w:szCs w:val="28"/>
        </w:rPr>
        <w:t>。</w:t>
      </w:r>
    </w:p>
    <w:p w14:paraId="6C51BEE6">
      <w:pPr>
        <w:pStyle w:val="16"/>
        <w:adjustRightInd w:val="0"/>
        <w:spacing w:line="500" w:lineRule="exact"/>
        <w:ind w:left="0" w:firstLine="616" w:firstLineChars="200"/>
        <w:rPr>
          <w:rFonts w:ascii="仿宋_GB2312" w:hAnsi="仿宋_GB2312" w:eastAsia="仿宋_GB2312" w:cs="仿宋_GB2312"/>
          <w:spacing w:val="14"/>
          <w:sz w:val="28"/>
          <w:szCs w:val="28"/>
        </w:rPr>
      </w:pPr>
    </w:p>
    <w:p w14:paraId="0780EE25">
      <w:pPr>
        <w:pStyle w:val="16"/>
        <w:adjustRightInd w:val="0"/>
        <w:spacing w:line="500" w:lineRule="exact"/>
        <w:ind w:left="0" w:firstLine="560" w:firstLineChars="200"/>
        <w:rPr>
          <w:rFonts w:ascii="仿宋_GB2312" w:hAnsi="仿宋_GB2312" w:eastAsia="仿宋_GB2312" w:cs="仿宋_GB2312"/>
          <w:kern w:val="0"/>
          <w:sz w:val="28"/>
          <w:szCs w:val="28"/>
        </w:rPr>
        <w:sectPr>
          <w:headerReference r:id="rId11" w:type="default"/>
          <w:footerReference r:id="rId12" w:type="default"/>
          <w:pgSz w:w="11905" w:h="16838"/>
          <w:pgMar w:top="1440" w:right="1083" w:bottom="1440" w:left="1083" w:header="850" w:footer="992" w:gutter="0"/>
          <w:cols w:space="0" w:num="1"/>
          <w:docGrid w:type="lines" w:linePitch="436" w:charSpace="0"/>
        </w:sectPr>
      </w:pPr>
      <w:r>
        <w:rPr>
          <w:rFonts w:hint="eastAsia" w:ascii="仿宋_GB2312" w:hAnsi="仿宋_GB2312" w:eastAsia="仿宋_GB2312" w:cs="仿宋_GB2312"/>
          <w:kern w:val="0"/>
          <w:sz w:val="28"/>
          <w:szCs w:val="28"/>
        </w:rPr>
        <w:br w:type="page"/>
      </w:r>
    </w:p>
    <w:p w14:paraId="47D21358">
      <w:pPr>
        <w:spacing w:line="480" w:lineRule="auto"/>
        <w:ind w:firstLine="0" w:firstLineChars="0"/>
        <w:jc w:val="center"/>
        <w:rPr>
          <w:rFonts w:hint="eastAsia" w:ascii="仿宋" w:hAnsi="仿宋" w:eastAsia="仿宋" w:cs="仿宋"/>
          <w:sz w:val="28"/>
          <w:szCs w:val="28"/>
          <w:lang w:eastAsia="zh-CN"/>
        </w:rPr>
      </w:pPr>
    </w:p>
    <w:p w14:paraId="01C47722">
      <w:pPr>
        <w:tabs>
          <w:tab w:val="left" w:pos="2512"/>
        </w:tabs>
        <w:ind w:firstLine="0" w:firstLineChars="0"/>
        <w:jc w:val="center"/>
      </w:pPr>
      <w:r>
        <w:rPr>
          <w:rFonts w:hint="eastAsia"/>
        </w:rPr>
        <w:t>报价表</w:t>
      </w:r>
    </w:p>
    <w:tbl>
      <w:tblPr>
        <w:tblStyle w:val="12"/>
        <w:tblpPr w:leftFromText="180" w:rightFromText="180" w:vertAnchor="text" w:horzAnchor="page" w:tblpX="1282" w:tblpY="72"/>
        <w:tblOverlap w:val="never"/>
        <w:tblW w:w="14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293"/>
        <w:gridCol w:w="1870"/>
        <w:gridCol w:w="1932"/>
        <w:gridCol w:w="1548"/>
        <w:gridCol w:w="1728"/>
        <w:gridCol w:w="1704"/>
        <w:gridCol w:w="1564"/>
        <w:gridCol w:w="2100"/>
      </w:tblGrid>
      <w:tr w14:paraId="2D68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87" w:type="dxa"/>
            <w:vAlign w:val="center"/>
          </w:tcPr>
          <w:p w14:paraId="691B009B">
            <w:pPr>
              <w:widowControl/>
              <w:snapToGrid w:val="0"/>
              <w:spacing w:line="280" w:lineRule="exact"/>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项目  名称</w:t>
            </w:r>
          </w:p>
        </w:tc>
        <w:tc>
          <w:tcPr>
            <w:tcW w:w="1293" w:type="dxa"/>
            <w:vAlign w:val="center"/>
          </w:tcPr>
          <w:p w14:paraId="4BF32F6C">
            <w:pPr>
              <w:widowControl/>
              <w:snapToGrid w:val="0"/>
              <w:spacing w:line="280" w:lineRule="exact"/>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收货地址</w:t>
            </w:r>
          </w:p>
        </w:tc>
        <w:tc>
          <w:tcPr>
            <w:tcW w:w="1870" w:type="dxa"/>
            <w:vAlign w:val="center"/>
          </w:tcPr>
          <w:p w14:paraId="4B6F2F68">
            <w:pPr>
              <w:widowControl/>
              <w:snapToGrid w:val="0"/>
              <w:spacing w:line="280" w:lineRule="exact"/>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材料名称</w:t>
            </w:r>
          </w:p>
        </w:tc>
        <w:tc>
          <w:tcPr>
            <w:tcW w:w="1932" w:type="dxa"/>
            <w:vAlign w:val="center"/>
          </w:tcPr>
          <w:p w14:paraId="037A7536">
            <w:pPr>
              <w:widowControl/>
              <w:snapToGrid w:val="0"/>
              <w:spacing w:line="280" w:lineRule="exact"/>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型号规格</w:t>
            </w:r>
          </w:p>
        </w:tc>
        <w:tc>
          <w:tcPr>
            <w:tcW w:w="1548" w:type="dxa"/>
            <w:vAlign w:val="center"/>
          </w:tcPr>
          <w:p w14:paraId="0BEF5696">
            <w:pPr>
              <w:widowControl/>
              <w:snapToGrid w:val="0"/>
              <w:spacing w:line="280" w:lineRule="exact"/>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预估数量（</w:t>
            </w:r>
            <w:r>
              <w:rPr>
                <w:rFonts w:hint="eastAsia" w:ascii="仿宋_GB2312" w:hAnsi="仿宋_GB2312" w:eastAsia="仿宋_GB2312" w:cs="仿宋_GB2312"/>
                <w:sz w:val="22"/>
                <w:szCs w:val="22"/>
              </w:rPr>
              <w:t>m³</w:t>
            </w:r>
            <w:r>
              <w:rPr>
                <w:rFonts w:hint="eastAsia" w:ascii="仿宋_GB2312" w:hAnsi="仿宋_GB2312" w:eastAsia="仿宋_GB2312" w:cs="仿宋_GB2312"/>
                <w:color w:val="000000"/>
                <w:kern w:val="0"/>
                <w:sz w:val="22"/>
                <w:szCs w:val="22"/>
                <w:lang w:bidi="ar"/>
              </w:rPr>
              <w:t>）</w:t>
            </w:r>
          </w:p>
        </w:tc>
        <w:tc>
          <w:tcPr>
            <w:tcW w:w="1728" w:type="dxa"/>
            <w:vAlign w:val="center"/>
          </w:tcPr>
          <w:p w14:paraId="77D97448">
            <w:pPr>
              <w:widowControl/>
              <w:snapToGrid w:val="0"/>
              <w:spacing w:line="280" w:lineRule="exact"/>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不含税到场单价（元/</w:t>
            </w:r>
            <w:r>
              <w:rPr>
                <w:rFonts w:hint="eastAsia" w:ascii="仿宋_GB2312" w:hAnsi="仿宋_GB2312" w:eastAsia="仿宋_GB2312" w:cs="仿宋_GB2312"/>
                <w:sz w:val="22"/>
                <w:szCs w:val="22"/>
              </w:rPr>
              <w:t>m³</w:t>
            </w:r>
            <w:r>
              <w:rPr>
                <w:rFonts w:hint="eastAsia" w:ascii="仿宋_GB2312" w:hAnsi="仿宋_GB2312" w:eastAsia="仿宋_GB2312" w:cs="仿宋_GB2312"/>
                <w:color w:val="000000"/>
                <w:kern w:val="0"/>
                <w:sz w:val="22"/>
                <w:szCs w:val="22"/>
                <w:lang w:bidi="ar"/>
              </w:rPr>
              <w:t>）</w:t>
            </w:r>
          </w:p>
        </w:tc>
        <w:tc>
          <w:tcPr>
            <w:tcW w:w="1704" w:type="dxa"/>
            <w:vAlign w:val="center"/>
          </w:tcPr>
          <w:p w14:paraId="6C4EEC68">
            <w:pPr>
              <w:widowControl/>
              <w:snapToGrid w:val="0"/>
              <w:spacing w:line="280" w:lineRule="exact"/>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不含税到场合价（元）</w:t>
            </w:r>
          </w:p>
        </w:tc>
        <w:tc>
          <w:tcPr>
            <w:tcW w:w="1564" w:type="dxa"/>
            <w:vAlign w:val="center"/>
          </w:tcPr>
          <w:p w14:paraId="2AD05488">
            <w:pPr>
              <w:widowControl/>
              <w:snapToGrid w:val="0"/>
              <w:spacing w:line="280" w:lineRule="exact"/>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税率</w:t>
            </w:r>
          </w:p>
          <w:p w14:paraId="1547BDE6">
            <w:pPr>
              <w:widowControl/>
              <w:snapToGrid w:val="0"/>
              <w:spacing w:line="280" w:lineRule="exact"/>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w:t>
            </w:r>
          </w:p>
        </w:tc>
        <w:tc>
          <w:tcPr>
            <w:tcW w:w="2100" w:type="dxa"/>
            <w:vAlign w:val="center"/>
          </w:tcPr>
          <w:p w14:paraId="7C4CE7E2">
            <w:pPr>
              <w:widowControl/>
              <w:snapToGrid w:val="0"/>
              <w:spacing w:line="280" w:lineRule="exact"/>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含税到场合价（元）</w:t>
            </w:r>
          </w:p>
        </w:tc>
      </w:tr>
      <w:tr w14:paraId="4679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87" w:type="dxa"/>
            <w:vMerge w:val="restart"/>
            <w:vAlign w:val="center"/>
          </w:tcPr>
          <w:p w14:paraId="278C8C42">
            <w:pPr>
              <w:widowControl/>
              <w:snapToGrid w:val="0"/>
              <w:spacing w:line="240" w:lineRule="auto"/>
              <w:ind w:firstLine="0" w:firstLineChars="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加工事业部物资公开询价采购项目（二）</w:t>
            </w:r>
          </w:p>
        </w:tc>
        <w:tc>
          <w:tcPr>
            <w:tcW w:w="1293" w:type="dxa"/>
            <w:vMerge w:val="restart"/>
            <w:vAlign w:val="center"/>
          </w:tcPr>
          <w:p w14:paraId="55ED855C">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z w:val="22"/>
                <w:szCs w:val="22"/>
              </w:rPr>
              <w:t>四川省九寨沟（甘川界）至绵阳公路房建工程施工FJ13标段工程项目，最终位置以招标方指定地点为准</w:t>
            </w:r>
          </w:p>
        </w:tc>
        <w:tc>
          <w:tcPr>
            <w:tcW w:w="1870" w:type="dxa"/>
            <w:vAlign w:val="center"/>
          </w:tcPr>
          <w:p w14:paraId="1421FBE8">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预拌混凝土</w:t>
            </w:r>
          </w:p>
        </w:tc>
        <w:tc>
          <w:tcPr>
            <w:tcW w:w="1932" w:type="dxa"/>
            <w:vAlign w:val="center"/>
          </w:tcPr>
          <w:p w14:paraId="76C9B2D1">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C20</w:t>
            </w:r>
          </w:p>
        </w:tc>
        <w:tc>
          <w:tcPr>
            <w:tcW w:w="1548" w:type="dxa"/>
            <w:vAlign w:val="center"/>
          </w:tcPr>
          <w:p w14:paraId="32DDFD54">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1333</w:t>
            </w:r>
          </w:p>
        </w:tc>
        <w:tc>
          <w:tcPr>
            <w:tcW w:w="1728" w:type="dxa"/>
            <w:vAlign w:val="center"/>
          </w:tcPr>
          <w:p w14:paraId="094C4DAB">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1704" w:type="dxa"/>
            <w:vAlign w:val="center"/>
          </w:tcPr>
          <w:p w14:paraId="4F4C5DE8">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1564" w:type="dxa"/>
            <w:vAlign w:val="center"/>
          </w:tcPr>
          <w:p w14:paraId="3FBB5D61">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2100" w:type="dxa"/>
            <w:vAlign w:val="center"/>
          </w:tcPr>
          <w:p w14:paraId="11FA32C0">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r>
      <w:tr w14:paraId="1253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87" w:type="dxa"/>
            <w:vMerge w:val="continue"/>
            <w:vAlign w:val="center"/>
          </w:tcPr>
          <w:p w14:paraId="4332BCD9">
            <w:pPr>
              <w:pStyle w:val="4"/>
              <w:jc w:val="center"/>
              <w:rPr>
                <w:rFonts w:hint="eastAsia" w:ascii="仿宋_GB2312" w:hAnsi="仿宋_GB2312" w:eastAsia="仿宋_GB2312" w:cs="仿宋_GB2312"/>
                <w:sz w:val="22"/>
                <w:szCs w:val="22"/>
              </w:rPr>
            </w:pPr>
          </w:p>
          <w:p w14:paraId="0C839A0A">
            <w:pPr>
              <w:rPr>
                <w:rFonts w:hint="eastAsia" w:ascii="仿宋_GB2312" w:hAnsi="仿宋_GB2312" w:eastAsia="仿宋_GB2312" w:cs="仿宋_GB2312"/>
                <w:sz w:val="22"/>
                <w:szCs w:val="22"/>
              </w:rPr>
            </w:pPr>
          </w:p>
        </w:tc>
        <w:tc>
          <w:tcPr>
            <w:tcW w:w="1293" w:type="dxa"/>
            <w:vMerge w:val="continue"/>
            <w:vAlign w:val="center"/>
          </w:tcPr>
          <w:p w14:paraId="2FB936DE">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1870" w:type="dxa"/>
            <w:vAlign w:val="center"/>
          </w:tcPr>
          <w:p w14:paraId="6F7AB631">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预拌混凝土</w:t>
            </w:r>
          </w:p>
        </w:tc>
        <w:tc>
          <w:tcPr>
            <w:tcW w:w="1932" w:type="dxa"/>
            <w:vAlign w:val="center"/>
          </w:tcPr>
          <w:p w14:paraId="51AC63F2">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C25</w:t>
            </w:r>
          </w:p>
        </w:tc>
        <w:tc>
          <w:tcPr>
            <w:tcW w:w="1548" w:type="dxa"/>
            <w:vAlign w:val="center"/>
          </w:tcPr>
          <w:p w14:paraId="5D83155A">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1286</w:t>
            </w:r>
          </w:p>
        </w:tc>
        <w:tc>
          <w:tcPr>
            <w:tcW w:w="1728" w:type="dxa"/>
            <w:vAlign w:val="center"/>
          </w:tcPr>
          <w:p w14:paraId="08D700C1">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1704" w:type="dxa"/>
            <w:vAlign w:val="center"/>
          </w:tcPr>
          <w:p w14:paraId="3B44A489">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1564" w:type="dxa"/>
            <w:vAlign w:val="center"/>
          </w:tcPr>
          <w:p w14:paraId="5368ECFE">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2100" w:type="dxa"/>
            <w:vAlign w:val="center"/>
          </w:tcPr>
          <w:p w14:paraId="7B58A237">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r>
      <w:tr w14:paraId="561D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87" w:type="dxa"/>
            <w:vMerge w:val="continue"/>
            <w:vAlign w:val="center"/>
          </w:tcPr>
          <w:p w14:paraId="3B67E07B">
            <w:pPr>
              <w:rPr>
                <w:rFonts w:hint="eastAsia" w:ascii="仿宋_GB2312" w:hAnsi="仿宋_GB2312" w:eastAsia="仿宋_GB2312" w:cs="仿宋_GB2312"/>
                <w:sz w:val="22"/>
                <w:szCs w:val="22"/>
              </w:rPr>
            </w:pPr>
          </w:p>
        </w:tc>
        <w:tc>
          <w:tcPr>
            <w:tcW w:w="1293" w:type="dxa"/>
            <w:vMerge w:val="continue"/>
            <w:vAlign w:val="center"/>
          </w:tcPr>
          <w:p w14:paraId="1B1B975E">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1870" w:type="dxa"/>
            <w:vAlign w:val="center"/>
          </w:tcPr>
          <w:p w14:paraId="0C8AABF8">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预拌混凝土</w:t>
            </w:r>
          </w:p>
        </w:tc>
        <w:tc>
          <w:tcPr>
            <w:tcW w:w="1932" w:type="dxa"/>
            <w:vAlign w:val="center"/>
          </w:tcPr>
          <w:p w14:paraId="3EF41320">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C30</w:t>
            </w:r>
          </w:p>
        </w:tc>
        <w:tc>
          <w:tcPr>
            <w:tcW w:w="1548" w:type="dxa"/>
            <w:vAlign w:val="center"/>
          </w:tcPr>
          <w:p w14:paraId="348E77C9">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17615</w:t>
            </w:r>
          </w:p>
        </w:tc>
        <w:tc>
          <w:tcPr>
            <w:tcW w:w="1728" w:type="dxa"/>
            <w:vAlign w:val="center"/>
          </w:tcPr>
          <w:p w14:paraId="58962698">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1704" w:type="dxa"/>
            <w:vAlign w:val="center"/>
          </w:tcPr>
          <w:p w14:paraId="1353877D">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1564" w:type="dxa"/>
            <w:vAlign w:val="center"/>
          </w:tcPr>
          <w:p w14:paraId="068179F7">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2100" w:type="dxa"/>
            <w:vAlign w:val="center"/>
          </w:tcPr>
          <w:p w14:paraId="3030AB02">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r>
      <w:tr w14:paraId="1589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87" w:type="dxa"/>
            <w:vMerge w:val="continue"/>
            <w:vAlign w:val="center"/>
          </w:tcPr>
          <w:p w14:paraId="3B53453D">
            <w:pPr>
              <w:rPr>
                <w:rFonts w:hint="eastAsia" w:ascii="仿宋_GB2312" w:hAnsi="仿宋_GB2312" w:eastAsia="仿宋_GB2312" w:cs="仿宋_GB2312"/>
                <w:sz w:val="22"/>
                <w:szCs w:val="22"/>
              </w:rPr>
            </w:pPr>
          </w:p>
        </w:tc>
        <w:tc>
          <w:tcPr>
            <w:tcW w:w="1293" w:type="dxa"/>
            <w:vMerge w:val="continue"/>
            <w:vAlign w:val="center"/>
          </w:tcPr>
          <w:p w14:paraId="0493FD65">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1870" w:type="dxa"/>
            <w:vAlign w:val="center"/>
          </w:tcPr>
          <w:p w14:paraId="3C6CC310">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预拌混凝土</w:t>
            </w:r>
          </w:p>
        </w:tc>
        <w:tc>
          <w:tcPr>
            <w:tcW w:w="1932" w:type="dxa"/>
            <w:vAlign w:val="center"/>
          </w:tcPr>
          <w:p w14:paraId="33841F92">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C30P8</w:t>
            </w:r>
          </w:p>
        </w:tc>
        <w:tc>
          <w:tcPr>
            <w:tcW w:w="1548" w:type="dxa"/>
            <w:vAlign w:val="center"/>
          </w:tcPr>
          <w:p w14:paraId="6EBBE6F3">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623</w:t>
            </w:r>
          </w:p>
        </w:tc>
        <w:tc>
          <w:tcPr>
            <w:tcW w:w="1728" w:type="dxa"/>
            <w:vAlign w:val="center"/>
          </w:tcPr>
          <w:p w14:paraId="3997D9FC">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1704" w:type="dxa"/>
            <w:vAlign w:val="center"/>
          </w:tcPr>
          <w:p w14:paraId="11926CFF">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1564" w:type="dxa"/>
            <w:vAlign w:val="center"/>
          </w:tcPr>
          <w:p w14:paraId="396C1AF3">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2100" w:type="dxa"/>
            <w:vAlign w:val="center"/>
          </w:tcPr>
          <w:p w14:paraId="0352AB7B">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r>
      <w:tr w14:paraId="3BEE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87" w:type="dxa"/>
            <w:vMerge w:val="continue"/>
            <w:vAlign w:val="center"/>
          </w:tcPr>
          <w:p w14:paraId="4D8CF3F5">
            <w:pPr>
              <w:rPr>
                <w:rFonts w:hint="eastAsia" w:ascii="仿宋_GB2312" w:hAnsi="仿宋_GB2312" w:eastAsia="仿宋_GB2312" w:cs="仿宋_GB2312"/>
                <w:sz w:val="22"/>
                <w:szCs w:val="22"/>
              </w:rPr>
            </w:pPr>
          </w:p>
        </w:tc>
        <w:tc>
          <w:tcPr>
            <w:tcW w:w="1293" w:type="dxa"/>
            <w:vMerge w:val="continue"/>
            <w:vAlign w:val="center"/>
          </w:tcPr>
          <w:p w14:paraId="3377D466">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1870" w:type="dxa"/>
            <w:vAlign w:val="center"/>
          </w:tcPr>
          <w:p w14:paraId="171C1118">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预拌混凝土</w:t>
            </w:r>
          </w:p>
        </w:tc>
        <w:tc>
          <w:tcPr>
            <w:tcW w:w="1932" w:type="dxa"/>
            <w:vAlign w:val="center"/>
          </w:tcPr>
          <w:p w14:paraId="2AC87680">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C50</w:t>
            </w:r>
          </w:p>
        </w:tc>
        <w:tc>
          <w:tcPr>
            <w:tcW w:w="1548" w:type="dxa"/>
            <w:vAlign w:val="center"/>
          </w:tcPr>
          <w:p w14:paraId="6776C97D">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1259</w:t>
            </w:r>
          </w:p>
        </w:tc>
        <w:tc>
          <w:tcPr>
            <w:tcW w:w="1728" w:type="dxa"/>
            <w:vAlign w:val="center"/>
          </w:tcPr>
          <w:p w14:paraId="531CBB11">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1704" w:type="dxa"/>
            <w:vAlign w:val="center"/>
          </w:tcPr>
          <w:p w14:paraId="10416248">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1564" w:type="dxa"/>
            <w:vAlign w:val="center"/>
          </w:tcPr>
          <w:p w14:paraId="3764153C">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2100" w:type="dxa"/>
            <w:vAlign w:val="center"/>
          </w:tcPr>
          <w:p w14:paraId="158F77AA">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r>
      <w:tr w14:paraId="6974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87" w:type="dxa"/>
            <w:vMerge w:val="continue"/>
            <w:vAlign w:val="center"/>
          </w:tcPr>
          <w:p w14:paraId="46943B47">
            <w:pPr>
              <w:rPr>
                <w:rFonts w:hint="eastAsia" w:ascii="仿宋_GB2312" w:hAnsi="仿宋_GB2312" w:eastAsia="仿宋_GB2312" w:cs="仿宋_GB2312"/>
                <w:sz w:val="22"/>
                <w:szCs w:val="22"/>
              </w:rPr>
            </w:pPr>
          </w:p>
        </w:tc>
        <w:tc>
          <w:tcPr>
            <w:tcW w:w="1293" w:type="dxa"/>
            <w:vMerge w:val="continue"/>
            <w:vAlign w:val="center"/>
          </w:tcPr>
          <w:p w14:paraId="3FB2DC26">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1870" w:type="dxa"/>
            <w:vAlign w:val="center"/>
          </w:tcPr>
          <w:p w14:paraId="4BB470FA">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i w:val="0"/>
                <w:iCs w:val="0"/>
                <w:color w:val="000000"/>
                <w:kern w:val="0"/>
                <w:sz w:val="22"/>
                <w:szCs w:val="22"/>
                <w:u w:val="none"/>
                <w:lang w:val="en-US" w:eastAsia="zh-CN" w:bidi="ar"/>
              </w:rPr>
              <w:t>预估泵送费</w:t>
            </w:r>
          </w:p>
        </w:tc>
        <w:tc>
          <w:tcPr>
            <w:tcW w:w="1932" w:type="dxa"/>
            <w:vAlign w:val="center"/>
          </w:tcPr>
          <w:p w14:paraId="645EF21F">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cs="仿宋_GB2312"/>
                <w:color w:val="000000"/>
                <w:sz w:val="22"/>
                <w:szCs w:val="22"/>
                <w:lang w:val="en-US" w:eastAsia="zh-CN"/>
              </w:rPr>
              <w:t>天泵</w:t>
            </w:r>
          </w:p>
        </w:tc>
        <w:tc>
          <w:tcPr>
            <w:tcW w:w="1548" w:type="dxa"/>
            <w:vAlign w:val="center"/>
          </w:tcPr>
          <w:p w14:paraId="297B7E28">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i w:val="0"/>
                <w:iCs w:val="0"/>
                <w:color w:val="000000"/>
                <w:kern w:val="0"/>
                <w:sz w:val="22"/>
                <w:szCs w:val="22"/>
                <w:u w:val="none"/>
                <w:lang w:val="en-US" w:eastAsia="zh-CN" w:bidi="ar"/>
              </w:rPr>
              <w:t>22116</w:t>
            </w:r>
          </w:p>
        </w:tc>
        <w:tc>
          <w:tcPr>
            <w:tcW w:w="1728" w:type="dxa"/>
            <w:vAlign w:val="center"/>
          </w:tcPr>
          <w:p w14:paraId="01A397C8">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1704" w:type="dxa"/>
            <w:vAlign w:val="center"/>
          </w:tcPr>
          <w:p w14:paraId="7C027F90">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1564" w:type="dxa"/>
            <w:vAlign w:val="center"/>
          </w:tcPr>
          <w:p w14:paraId="06E4A217">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2100" w:type="dxa"/>
            <w:vAlign w:val="center"/>
          </w:tcPr>
          <w:p w14:paraId="0C2B053B">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r>
      <w:tr w14:paraId="7D05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280" w:type="dxa"/>
            <w:gridSpan w:val="2"/>
            <w:vAlign w:val="center"/>
          </w:tcPr>
          <w:p w14:paraId="0B891A8D">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合计</w:t>
            </w:r>
          </w:p>
        </w:tc>
        <w:tc>
          <w:tcPr>
            <w:tcW w:w="1870" w:type="dxa"/>
            <w:vAlign w:val="center"/>
          </w:tcPr>
          <w:p w14:paraId="25CC38EA">
            <w:pPr>
              <w:widowControl/>
              <w:spacing w:line="280" w:lineRule="exact"/>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1932" w:type="dxa"/>
            <w:vAlign w:val="center"/>
          </w:tcPr>
          <w:p w14:paraId="26B02A7F">
            <w:pPr>
              <w:widowControl/>
              <w:spacing w:line="280" w:lineRule="exact"/>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1548" w:type="dxa"/>
            <w:vAlign w:val="center"/>
          </w:tcPr>
          <w:p w14:paraId="4F5B1A89">
            <w:pPr>
              <w:widowControl/>
              <w:spacing w:line="280" w:lineRule="exact"/>
              <w:ind w:firstLine="0" w:firstLineChars="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44232</w:t>
            </w:r>
          </w:p>
        </w:tc>
        <w:tc>
          <w:tcPr>
            <w:tcW w:w="1728" w:type="dxa"/>
          </w:tcPr>
          <w:p w14:paraId="7515CFC9">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1704" w:type="dxa"/>
          </w:tcPr>
          <w:p w14:paraId="60D13FF0">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1564" w:type="dxa"/>
          </w:tcPr>
          <w:p w14:paraId="568EC602">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c>
          <w:tcPr>
            <w:tcW w:w="2100" w:type="dxa"/>
          </w:tcPr>
          <w:p w14:paraId="3E4F232D">
            <w:pPr>
              <w:widowControl/>
              <w:snapToGrid w:val="0"/>
              <w:spacing w:line="240" w:lineRule="auto"/>
              <w:ind w:firstLine="0" w:firstLineChars="0"/>
              <w:jc w:val="center"/>
              <w:textAlignment w:val="center"/>
              <w:rPr>
                <w:rFonts w:hint="eastAsia" w:ascii="仿宋_GB2312" w:hAnsi="仿宋_GB2312" w:eastAsia="仿宋_GB2312" w:cs="仿宋_GB2312"/>
                <w:color w:val="000000"/>
                <w:kern w:val="0"/>
                <w:sz w:val="22"/>
                <w:szCs w:val="22"/>
                <w:lang w:bidi="ar"/>
              </w:rPr>
            </w:pPr>
          </w:p>
        </w:tc>
      </w:tr>
    </w:tbl>
    <w:p w14:paraId="186E01F9">
      <w:pPr>
        <w:tabs>
          <w:tab w:val="left" w:pos="2512"/>
        </w:tabs>
        <w:ind w:firstLine="0" w:firstLineChars="0"/>
        <w:jc w:val="left"/>
      </w:pPr>
      <w:r>
        <w:rPr>
          <w:rFonts w:hint="eastAsia" w:ascii="仿宋" w:hAnsi="仿宋" w:eastAsia="仿宋" w:cs="仿宋"/>
          <w:color w:val="000000"/>
          <w:sz w:val="28"/>
          <w:szCs w:val="28"/>
        </w:rPr>
        <w:t>说明：</w:t>
      </w:r>
      <w:r>
        <w:rPr>
          <w:rFonts w:hint="eastAsia" w:ascii="仿宋_GB2312" w:hAnsi="仿宋_GB2312" w:cs="仿宋_GB2312"/>
          <w:sz w:val="28"/>
          <w:szCs w:val="28"/>
        </w:rPr>
        <w:t>1.混凝土：</w:t>
      </w:r>
    </w:p>
    <w:p w14:paraId="4F4E7D08">
      <w:pPr>
        <w:pStyle w:val="8"/>
        <w:spacing w:beforeAutospacing="0" w:afterAutospacing="0"/>
        <w:ind w:firstLine="480"/>
        <w:jc w:val="both"/>
        <w:rPr>
          <w:kern w:val="2"/>
          <w:sz w:val="28"/>
        </w:rPr>
      </w:pPr>
      <w:r>
        <w:rPr>
          <w:rFonts w:hint="eastAsia"/>
        </w:rPr>
        <w:t>（1）</w:t>
      </w:r>
      <w:r>
        <w:rPr>
          <w:rFonts w:hint="eastAsia" w:ascii="仿宋_GB2312" w:hAnsi="仿宋_GB2312" w:cs="仿宋_GB2312"/>
          <w:sz w:val="28"/>
          <w:szCs w:val="28"/>
        </w:rPr>
        <w:t>混凝土结算单价</w:t>
      </w:r>
      <w:r>
        <w:rPr>
          <w:rFonts w:hint="eastAsia"/>
          <w:kern w:val="2"/>
          <w:sz w:val="28"/>
        </w:rPr>
        <w:t>以申请人报价为依据，执行价格不随原材料价格涨跌而做调整。混凝土执行价格不随原材料价格涨跌而做调整。混凝土单价为运输距离15</w:t>
      </w:r>
      <w:r>
        <w:rPr>
          <w:rFonts w:hint="eastAsia"/>
          <w:kern w:val="2"/>
          <w:sz w:val="28"/>
          <w:lang w:val="en-US" w:eastAsia="zh-CN"/>
        </w:rPr>
        <w:t>km</w:t>
      </w:r>
      <w:r>
        <w:rPr>
          <w:rFonts w:hint="eastAsia"/>
          <w:kern w:val="2"/>
          <w:sz w:val="28"/>
        </w:rPr>
        <w:t>内（含15km）的单价，超出 15km 运距，增加单价为</w:t>
      </w:r>
      <w:r>
        <w:rPr>
          <w:rFonts w:hint="eastAsia"/>
          <w:kern w:val="2"/>
          <w:sz w:val="28"/>
          <w:u w:val="single"/>
        </w:rPr>
        <w:t xml:space="preserve">     </w:t>
      </w:r>
      <w:r>
        <w:rPr>
          <w:rFonts w:hint="eastAsia"/>
          <w:kern w:val="2"/>
          <w:sz w:val="28"/>
        </w:rPr>
        <w:t>元/m³/km。泵车的费用按如下价格据实结算：柴油地泵的收费标准</w:t>
      </w:r>
      <w:r>
        <w:rPr>
          <w:rFonts w:hint="eastAsia"/>
          <w:kern w:val="2"/>
          <w:sz w:val="28"/>
          <w:u w:val="single"/>
        </w:rPr>
        <w:t xml:space="preserve">    </w:t>
      </w:r>
      <w:r>
        <w:rPr>
          <w:rFonts w:hint="eastAsia"/>
          <w:kern w:val="2"/>
          <w:sz w:val="28"/>
        </w:rPr>
        <w:t>元/m³。地泵的收费标准为:</w:t>
      </w:r>
      <w:r>
        <w:rPr>
          <w:rFonts w:hint="eastAsia"/>
          <w:kern w:val="2"/>
          <w:sz w:val="28"/>
          <w:u w:val="single"/>
        </w:rPr>
        <w:t xml:space="preserve">    </w:t>
      </w:r>
      <w:r>
        <w:rPr>
          <w:rFonts w:hint="eastAsia"/>
          <w:kern w:val="2"/>
          <w:sz w:val="28"/>
        </w:rPr>
        <w:t>元/m³，地泵功率电泵 110KW(90kw)，天泵的收费标准:天泵46米</w:t>
      </w:r>
      <w:r>
        <w:rPr>
          <w:rFonts w:hint="eastAsia"/>
          <w:kern w:val="2"/>
          <w:sz w:val="28"/>
          <w:u w:val="single"/>
        </w:rPr>
        <w:t xml:space="preserve">    </w:t>
      </w:r>
      <w:r>
        <w:rPr>
          <w:rFonts w:hint="eastAsia"/>
          <w:kern w:val="2"/>
          <w:sz w:val="28"/>
        </w:rPr>
        <w:t>元/m³，天泵62米</w:t>
      </w:r>
      <w:r>
        <w:rPr>
          <w:rFonts w:hint="eastAsia"/>
          <w:kern w:val="2"/>
          <w:sz w:val="28"/>
          <w:u w:val="single"/>
        </w:rPr>
        <w:t xml:space="preserve">    </w:t>
      </w:r>
      <w:r>
        <w:rPr>
          <w:rFonts w:hint="eastAsia"/>
          <w:kern w:val="2"/>
          <w:sz w:val="28"/>
        </w:rPr>
        <w:t>元/m³，不足80 m³的按 80m³收取，超过80 m³的，据实收费。清洗泵机费</w:t>
      </w:r>
      <w:r>
        <w:rPr>
          <w:rFonts w:hint="eastAsia"/>
          <w:kern w:val="2"/>
          <w:sz w:val="28"/>
          <w:u w:val="single"/>
        </w:rPr>
        <w:t xml:space="preserve">     </w:t>
      </w:r>
      <w:r>
        <w:rPr>
          <w:rFonts w:hint="eastAsia"/>
          <w:kern w:val="2"/>
          <w:sz w:val="28"/>
        </w:rPr>
        <w:t>元/车/次。</w:t>
      </w:r>
    </w:p>
    <w:p w14:paraId="775C180D">
      <w:pPr>
        <w:ind w:firstLine="560"/>
        <w:rPr>
          <w:rFonts w:hint="eastAsia"/>
          <w:sz w:val="28"/>
          <w:highlight w:val="none"/>
        </w:rPr>
      </w:pPr>
      <w:r>
        <w:rPr>
          <w:rFonts w:hint="eastAsia"/>
          <w:sz w:val="28"/>
          <w:highlight w:val="none"/>
        </w:rPr>
        <w:t>（</w:t>
      </w:r>
      <w:r>
        <w:rPr>
          <w:rFonts w:hint="eastAsia"/>
          <w:sz w:val="28"/>
          <w:highlight w:val="none"/>
          <w:lang w:val="en-US" w:eastAsia="zh-CN"/>
        </w:rPr>
        <w:t>2</w:t>
      </w:r>
      <w:r>
        <w:rPr>
          <w:rFonts w:hint="eastAsia"/>
          <w:sz w:val="28"/>
          <w:highlight w:val="none"/>
        </w:rPr>
        <w:t xml:space="preserve">）最高限价：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3"/>
        <w:gridCol w:w="3543"/>
        <w:gridCol w:w="3544"/>
        <w:gridCol w:w="3544"/>
      </w:tblGrid>
      <w:tr w14:paraId="40F1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vAlign w:val="center"/>
          </w:tcPr>
          <w:p w14:paraId="74F5B4E9">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 w:cs="仿宋"/>
                <w:color w:val="000000"/>
                <w:kern w:val="0"/>
                <w:sz w:val="22"/>
                <w:szCs w:val="22"/>
                <w:lang w:bidi="ar"/>
              </w:rPr>
              <w:t>材料名称</w:t>
            </w:r>
          </w:p>
        </w:tc>
        <w:tc>
          <w:tcPr>
            <w:tcW w:w="3543" w:type="dxa"/>
            <w:vAlign w:val="center"/>
          </w:tcPr>
          <w:p w14:paraId="47DBBE53">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 w:cs="仿宋"/>
                <w:color w:val="000000"/>
                <w:kern w:val="0"/>
                <w:sz w:val="22"/>
                <w:szCs w:val="22"/>
                <w:lang w:bidi="ar"/>
              </w:rPr>
              <w:t>规格型号</w:t>
            </w:r>
          </w:p>
        </w:tc>
        <w:tc>
          <w:tcPr>
            <w:tcW w:w="3544" w:type="dxa"/>
            <w:vAlign w:val="center"/>
          </w:tcPr>
          <w:p w14:paraId="5E192ECD">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 w:cs="仿宋"/>
                <w:color w:val="000000"/>
                <w:kern w:val="0"/>
                <w:sz w:val="22"/>
                <w:szCs w:val="22"/>
                <w:lang w:bidi="ar"/>
              </w:rPr>
              <w:t>预估数量</w:t>
            </w:r>
          </w:p>
        </w:tc>
        <w:tc>
          <w:tcPr>
            <w:tcW w:w="3544" w:type="dxa"/>
            <w:vAlign w:val="top"/>
          </w:tcPr>
          <w:p w14:paraId="42839570">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 w:cs="仿宋"/>
                <w:color w:val="000000"/>
                <w:kern w:val="0"/>
                <w:sz w:val="22"/>
                <w:szCs w:val="22"/>
                <w:lang w:val="en-US" w:eastAsia="zh-CN" w:bidi="ar"/>
              </w:rPr>
              <w:t>最高限价（元/</w:t>
            </w:r>
            <w:r>
              <w:rPr>
                <w:rFonts w:hint="eastAsia" w:ascii="仿宋_GB2312" w:hAnsi="仿宋" w:cs="仿宋"/>
                <w:color w:val="000000"/>
                <w:kern w:val="0"/>
                <w:sz w:val="22"/>
                <w:szCs w:val="22"/>
                <w:lang w:bidi="ar"/>
              </w:rPr>
              <w:t>m³</w:t>
            </w:r>
            <w:r>
              <w:rPr>
                <w:rFonts w:hint="eastAsia" w:ascii="仿宋_GB2312" w:hAnsi="仿宋" w:cs="仿宋"/>
                <w:color w:val="000000"/>
                <w:kern w:val="0"/>
                <w:sz w:val="22"/>
                <w:szCs w:val="22"/>
                <w:lang w:val="en-US" w:eastAsia="zh-CN" w:bidi="ar"/>
              </w:rPr>
              <w:t>）</w:t>
            </w:r>
          </w:p>
        </w:tc>
      </w:tr>
      <w:tr w14:paraId="0B42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vAlign w:val="center"/>
          </w:tcPr>
          <w:p w14:paraId="0C8C2D91">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 w:cs="仿宋"/>
                <w:color w:val="000000"/>
                <w:kern w:val="0"/>
                <w:sz w:val="22"/>
                <w:szCs w:val="22"/>
                <w:lang w:bidi="ar"/>
              </w:rPr>
              <w:t>预拌混凝土</w:t>
            </w:r>
          </w:p>
        </w:tc>
        <w:tc>
          <w:tcPr>
            <w:tcW w:w="3543" w:type="dxa"/>
            <w:vAlign w:val="center"/>
          </w:tcPr>
          <w:p w14:paraId="43F340B3">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_GB2312" w:eastAsia="仿宋_GB2312" w:cs="仿宋_GB2312"/>
                <w:color w:val="000000"/>
                <w:kern w:val="0"/>
                <w:sz w:val="22"/>
                <w:szCs w:val="22"/>
                <w:lang w:bidi="ar"/>
              </w:rPr>
              <w:t>C20</w:t>
            </w:r>
          </w:p>
        </w:tc>
        <w:tc>
          <w:tcPr>
            <w:tcW w:w="3544" w:type="dxa"/>
            <w:vAlign w:val="center"/>
          </w:tcPr>
          <w:p w14:paraId="55A04BF0">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_GB2312" w:eastAsia="仿宋_GB2312" w:cs="仿宋_GB2312"/>
                <w:color w:val="000000"/>
                <w:kern w:val="0"/>
                <w:sz w:val="22"/>
                <w:szCs w:val="22"/>
                <w:lang w:bidi="ar"/>
              </w:rPr>
              <w:t>1333</w:t>
            </w:r>
            <w:r>
              <w:rPr>
                <w:rFonts w:hint="eastAsia" w:ascii="仿宋_GB2312" w:hAnsi="仿宋_GB2312" w:eastAsia="仿宋_GB2312" w:cs="仿宋_GB2312"/>
                <w:color w:val="000000"/>
                <w:sz w:val="21"/>
                <w:szCs w:val="21"/>
              </w:rPr>
              <w:t>m³</w:t>
            </w:r>
          </w:p>
        </w:tc>
        <w:tc>
          <w:tcPr>
            <w:tcW w:w="3544" w:type="dxa"/>
            <w:vAlign w:val="top"/>
          </w:tcPr>
          <w:p w14:paraId="6F86C77B">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_GB2312" w:eastAsia="仿宋_GB2312" w:cs="仿宋_GB2312"/>
                <w:i w:val="0"/>
                <w:iCs w:val="0"/>
                <w:color w:val="000000"/>
                <w:kern w:val="0"/>
                <w:sz w:val="22"/>
                <w:szCs w:val="22"/>
                <w:u w:val="none"/>
                <w:lang w:val="en-US" w:eastAsia="zh-CN" w:bidi="ar"/>
              </w:rPr>
              <w:t>350</w:t>
            </w:r>
          </w:p>
        </w:tc>
      </w:tr>
      <w:tr w14:paraId="7C63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vAlign w:val="center"/>
          </w:tcPr>
          <w:p w14:paraId="49DD5B2C">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 w:cs="仿宋"/>
                <w:color w:val="000000"/>
                <w:kern w:val="0"/>
                <w:sz w:val="22"/>
                <w:szCs w:val="22"/>
                <w:lang w:bidi="ar"/>
              </w:rPr>
              <w:t>预拌混凝土</w:t>
            </w:r>
          </w:p>
        </w:tc>
        <w:tc>
          <w:tcPr>
            <w:tcW w:w="3543" w:type="dxa"/>
            <w:vAlign w:val="center"/>
          </w:tcPr>
          <w:p w14:paraId="78A995EE">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_GB2312" w:eastAsia="仿宋_GB2312" w:cs="仿宋_GB2312"/>
                <w:color w:val="000000"/>
                <w:kern w:val="0"/>
                <w:sz w:val="22"/>
                <w:szCs w:val="22"/>
                <w:lang w:bidi="ar"/>
              </w:rPr>
              <w:t>C25</w:t>
            </w:r>
          </w:p>
        </w:tc>
        <w:tc>
          <w:tcPr>
            <w:tcW w:w="3544" w:type="dxa"/>
            <w:vAlign w:val="center"/>
          </w:tcPr>
          <w:p w14:paraId="602597F6">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_GB2312" w:eastAsia="仿宋_GB2312" w:cs="仿宋_GB2312"/>
                <w:color w:val="000000"/>
                <w:kern w:val="0"/>
                <w:sz w:val="22"/>
                <w:szCs w:val="22"/>
                <w:lang w:bidi="ar"/>
              </w:rPr>
              <w:t>1286</w:t>
            </w:r>
            <w:r>
              <w:rPr>
                <w:rFonts w:hint="eastAsia" w:ascii="仿宋_GB2312" w:hAnsi="仿宋_GB2312" w:eastAsia="仿宋_GB2312" w:cs="仿宋_GB2312"/>
                <w:color w:val="000000"/>
                <w:sz w:val="21"/>
                <w:szCs w:val="21"/>
              </w:rPr>
              <w:t>m³</w:t>
            </w:r>
          </w:p>
        </w:tc>
        <w:tc>
          <w:tcPr>
            <w:tcW w:w="3544" w:type="dxa"/>
            <w:vAlign w:val="top"/>
          </w:tcPr>
          <w:p w14:paraId="2BAE528F">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_GB2312" w:eastAsia="仿宋_GB2312" w:cs="仿宋_GB2312"/>
                <w:i w:val="0"/>
                <w:iCs w:val="0"/>
                <w:color w:val="000000"/>
                <w:kern w:val="0"/>
                <w:sz w:val="22"/>
                <w:szCs w:val="22"/>
                <w:u w:val="none"/>
                <w:lang w:val="en-US" w:eastAsia="zh-CN" w:bidi="ar"/>
              </w:rPr>
              <w:t>365</w:t>
            </w:r>
          </w:p>
        </w:tc>
      </w:tr>
      <w:tr w14:paraId="3404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vAlign w:val="center"/>
          </w:tcPr>
          <w:p w14:paraId="622978F4">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 w:cs="仿宋"/>
                <w:color w:val="000000"/>
                <w:kern w:val="0"/>
                <w:sz w:val="22"/>
                <w:szCs w:val="22"/>
                <w:lang w:bidi="ar"/>
              </w:rPr>
              <w:t>预拌混凝土</w:t>
            </w:r>
          </w:p>
        </w:tc>
        <w:tc>
          <w:tcPr>
            <w:tcW w:w="3543" w:type="dxa"/>
            <w:vAlign w:val="center"/>
          </w:tcPr>
          <w:p w14:paraId="327AD2FC">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_GB2312" w:eastAsia="仿宋_GB2312" w:cs="仿宋_GB2312"/>
                <w:color w:val="000000"/>
                <w:kern w:val="0"/>
                <w:sz w:val="22"/>
                <w:szCs w:val="22"/>
                <w:lang w:bidi="ar"/>
              </w:rPr>
              <w:t>C30</w:t>
            </w:r>
          </w:p>
        </w:tc>
        <w:tc>
          <w:tcPr>
            <w:tcW w:w="3544" w:type="dxa"/>
            <w:vAlign w:val="center"/>
          </w:tcPr>
          <w:p w14:paraId="60FBE05F">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_GB2312" w:eastAsia="仿宋_GB2312" w:cs="仿宋_GB2312"/>
                <w:color w:val="000000"/>
                <w:kern w:val="0"/>
                <w:sz w:val="22"/>
                <w:szCs w:val="22"/>
                <w:lang w:bidi="ar"/>
              </w:rPr>
              <w:t>17615</w:t>
            </w:r>
            <w:r>
              <w:rPr>
                <w:rFonts w:hint="eastAsia" w:ascii="仿宋_GB2312" w:hAnsi="仿宋_GB2312" w:eastAsia="仿宋_GB2312" w:cs="仿宋_GB2312"/>
                <w:color w:val="000000"/>
                <w:sz w:val="21"/>
                <w:szCs w:val="21"/>
              </w:rPr>
              <w:t>m³</w:t>
            </w:r>
          </w:p>
        </w:tc>
        <w:tc>
          <w:tcPr>
            <w:tcW w:w="3544" w:type="dxa"/>
            <w:vAlign w:val="top"/>
          </w:tcPr>
          <w:p w14:paraId="46D10A14">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_GB2312" w:eastAsia="仿宋_GB2312" w:cs="仿宋_GB2312"/>
                <w:i w:val="0"/>
                <w:iCs w:val="0"/>
                <w:color w:val="000000"/>
                <w:kern w:val="0"/>
                <w:sz w:val="22"/>
                <w:szCs w:val="22"/>
                <w:u w:val="none"/>
                <w:lang w:val="en-US" w:eastAsia="zh-CN" w:bidi="ar"/>
              </w:rPr>
              <w:t>370</w:t>
            </w:r>
          </w:p>
        </w:tc>
      </w:tr>
      <w:tr w14:paraId="45D1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vAlign w:val="center"/>
          </w:tcPr>
          <w:p w14:paraId="251BBEE0">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 w:cs="仿宋"/>
                <w:color w:val="000000"/>
                <w:kern w:val="0"/>
                <w:sz w:val="22"/>
                <w:szCs w:val="22"/>
                <w:lang w:bidi="ar"/>
              </w:rPr>
              <w:t>预拌混凝土</w:t>
            </w:r>
          </w:p>
        </w:tc>
        <w:tc>
          <w:tcPr>
            <w:tcW w:w="3543" w:type="dxa"/>
            <w:vAlign w:val="center"/>
          </w:tcPr>
          <w:p w14:paraId="181EEF4D">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_GB2312" w:eastAsia="仿宋_GB2312" w:cs="仿宋_GB2312"/>
                <w:color w:val="000000"/>
                <w:kern w:val="0"/>
                <w:sz w:val="22"/>
                <w:szCs w:val="22"/>
                <w:lang w:bidi="ar"/>
              </w:rPr>
              <w:t>C30P8</w:t>
            </w:r>
          </w:p>
        </w:tc>
        <w:tc>
          <w:tcPr>
            <w:tcW w:w="3544" w:type="dxa"/>
            <w:vAlign w:val="center"/>
          </w:tcPr>
          <w:p w14:paraId="214A55D1">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_GB2312" w:eastAsia="仿宋_GB2312" w:cs="仿宋_GB2312"/>
                <w:color w:val="000000"/>
                <w:kern w:val="0"/>
                <w:sz w:val="22"/>
                <w:szCs w:val="22"/>
                <w:lang w:bidi="ar"/>
              </w:rPr>
              <w:t>623</w:t>
            </w:r>
            <w:r>
              <w:rPr>
                <w:rFonts w:hint="eastAsia" w:ascii="仿宋_GB2312" w:hAnsi="仿宋_GB2312" w:eastAsia="仿宋_GB2312" w:cs="仿宋_GB2312"/>
                <w:color w:val="000000"/>
                <w:sz w:val="21"/>
                <w:szCs w:val="21"/>
              </w:rPr>
              <w:t>m³</w:t>
            </w:r>
          </w:p>
        </w:tc>
        <w:tc>
          <w:tcPr>
            <w:tcW w:w="3544" w:type="dxa"/>
            <w:vAlign w:val="top"/>
          </w:tcPr>
          <w:p w14:paraId="6D658703">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_GB2312" w:eastAsia="仿宋_GB2312" w:cs="仿宋_GB2312"/>
                <w:i w:val="0"/>
                <w:iCs w:val="0"/>
                <w:color w:val="000000"/>
                <w:kern w:val="0"/>
                <w:sz w:val="22"/>
                <w:szCs w:val="22"/>
                <w:u w:val="none"/>
                <w:lang w:val="en-US" w:eastAsia="zh-CN" w:bidi="ar"/>
              </w:rPr>
              <w:t>390</w:t>
            </w:r>
          </w:p>
        </w:tc>
      </w:tr>
      <w:tr w14:paraId="5E42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vAlign w:val="center"/>
          </w:tcPr>
          <w:p w14:paraId="3B5F1C6B">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 w:cs="仿宋"/>
                <w:color w:val="000000"/>
                <w:kern w:val="0"/>
                <w:sz w:val="22"/>
                <w:szCs w:val="22"/>
                <w:lang w:bidi="ar"/>
              </w:rPr>
              <w:t>预拌混凝土</w:t>
            </w:r>
          </w:p>
        </w:tc>
        <w:tc>
          <w:tcPr>
            <w:tcW w:w="3543" w:type="dxa"/>
            <w:vAlign w:val="center"/>
          </w:tcPr>
          <w:p w14:paraId="2F15EA29">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_GB2312" w:eastAsia="仿宋_GB2312" w:cs="仿宋_GB2312"/>
                <w:color w:val="000000"/>
                <w:kern w:val="0"/>
                <w:sz w:val="22"/>
                <w:szCs w:val="22"/>
                <w:lang w:bidi="ar"/>
              </w:rPr>
              <w:t>C50</w:t>
            </w:r>
          </w:p>
        </w:tc>
        <w:tc>
          <w:tcPr>
            <w:tcW w:w="3544" w:type="dxa"/>
            <w:vAlign w:val="center"/>
          </w:tcPr>
          <w:p w14:paraId="3D8ABF4F">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_GB2312" w:eastAsia="仿宋_GB2312" w:cs="仿宋_GB2312"/>
                <w:color w:val="000000"/>
                <w:kern w:val="0"/>
                <w:sz w:val="22"/>
                <w:szCs w:val="22"/>
                <w:lang w:bidi="ar"/>
              </w:rPr>
              <w:t>1259</w:t>
            </w:r>
            <w:r>
              <w:rPr>
                <w:rFonts w:hint="eastAsia" w:ascii="仿宋_GB2312" w:hAnsi="仿宋_GB2312" w:eastAsia="仿宋_GB2312" w:cs="仿宋_GB2312"/>
                <w:color w:val="000000"/>
                <w:sz w:val="21"/>
                <w:szCs w:val="21"/>
              </w:rPr>
              <w:t>m³</w:t>
            </w:r>
          </w:p>
        </w:tc>
        <w:tc>
          <w:tcPr>
            <w:tcW w:w="3544" w:type="dxa"/>
            <w:vAlign w:val="top"/>
          </w:tcPr>
          <w:p w14:paraId="7CE70D7E">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_GB2312" w:eastAsia="仿宋_GB2312" w:cs="仿宋_GB2312"/>
                <w:i w:val="0"/>
                <w:iCs w:val="0"/>
                <w:color w:val="000000"/>
                <w:kern w:val="0"/>
                <w:sz w:val="22"/>
                <w:szCs w:val="22"/>
                <w:u w:val="none"/>
                <w:lang w:val="en-US" w:eastAsia="zh-CN" w:bidi="ar"/>
              </w:rPr>
              <w:t>454</w:t>
            </w:r>
          </w:p>
        </w:tc>
      </w:tr>
      <w:tr w14:paraId="48A2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vAlign w:val="center"/>
          </w:tcPr>
          <w:p w14:paraId="68EACBF8">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_GB2312" w:eastAsia="仿宋_GB2312" w:cs="仿宋_GB2312"/>
                <w:i w:val="0"/>
                <w:iCs w:val="0"/>
                <w:color w:val="000000"/>
                <w:kern w:val="0"/>
                <w:sz w:val="22"/>
                <w:szCs w:val="22"/>
                <w:u w:val="none"/>
                <w:lang w:val="en-US" w:eastAsia="zh-CN" w:bidi="ar"/>
              </w:rPr>
              <w:t>预估泵送费</w:t>
            </w:r>
          </w:p>
        </w:tc>
        <w:tc>
          <w:tcPr>
            <w:tcW w:w="3543" w:type="dxa"/>
            <w:vAlign w:val="center"/>
          </w:tcPr>
          <w:p w14:paraId="0ED899D7">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_GB2312" w:cs="仿宋_GB2312"/>
                <w:color w:val="000000"/>
                <w:sz w:val="21"/>
                <w:szCs w:val="21"/>
                <w:lang w:val="en-US" w:eastAsia="zh-CN"/>
              </w:rPr>
              <w:t>天泵</w:t>
            </w:r>
          </w:p>
        </w:tc>
        <w:tc>
          <w:tcPr>
            <w:tcW w:w="3544" w:type="dxa"/>
            <w:vAlign w:val="center"/>
          </w:tcPr>
          <w:p w14:paraId="084A325A">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_GB2312" w:eastAsia="仿宋_GB2312" w:cs="仿宋_GB2312"/>
                <w:i w:val="0"/>
                <w:iCs w:val="0"/>
                <w:color w:val="000000"/>
                <w:kern w:val="0"/>
                <w:sz w:val="22"/>
                <w:szCs w:val="22"/>
                <w:u w:val="none"/>
                <w:lang w:val="en-US" w:eastAsia="zh-CN" w:bidi="ar"/>
              </w:rPr>
              <w:t>22116</w:t>
            </w:r>
            <w:r>
              <w:rPr>
                <w:rFonts w:hint="eastAsia" w:ascii="仿宋_GB2312" w:hAnsi="仿宋_GB2312" w:eastAsia="仿宋_GB2312" w:cs="仿宋_GB2312"/>
                <w:color w:val="000000"/>
                <w:sz w:val="21"/>
                <w:szCs w:val="21"/>
              </w:rPr>
              <w:t>m³</w:t>
            </w:r>
          </w:p>
        </w:tc>
        <w:tc>
          <w:tcPr>
            <w:tcW w:w="3544" w:type="dxa"/>
            <w:vAlign w:val="top"/>
          </w:tcPr>
          <w:p w14:paraId="6AAD7970">
            <w:pPr>
              <w:widowControl/>
              <w:snapToGrid w:val="0"/>
              <w:spacing w:line="240" w:lineRule="auto"/>
              <w:ind w:firstLine="0" w:firstLineChars="0"/>
              <w:jc w:val="center"/>
              <w:textAlignment w:val="center"/>
              <w:rPr>
                <w:rFonts w:hint="eastAsia"/>
                <w:sz w:val="28"/>
                <w:highlight w:val="yellow"/>
                <w:vertAlign w:val="baseline"/>
              </w:rPr>
            </w:pPr>
            <w:r>
              <w:rPr>
                <w:rFonts w:hint="eastAsia" w:ascii="仿宋_GB2312" w:hAnsi="仿宋_GB2312" w:eastAsia="仿宋_GB2312" w:cs="仿宋_GB2312"/>
                <w:i w:val="0"/>
                <w:iCs w:val="0"/>
                <w:color w:val="000000"/>
                <w:kern w:val="0"/>
                <w:sz w:val="22"/>
                <w:szCs w:val="22"/>
                <w:u w:val="none"/>
                <w:lang w:val="en-US" w:eastAsia="zh-CN" w:bidi="ar"/>
              </w:rPr>
              <w:t>35</w:t>
            </w:r>
          </w:p>
        </w:tc>
      </w:tr>
    </w:tbl>
    <w:p w14:paraId="051FBC18">
      <w:pPr>
        <w:ind w:left="0" w:leftChars="0" w:firstLine="0" w:firstLineChars="0"/>
        <w:rPr>
          <w:rFonts w:hint="eastAsia"/>
          <w:sz w:val="28"/>
          <w:highlight w:val="yellow"/>
        </w:rPr>
      </w:pPr>
    </w:p>
    <w:p w14:paraId="1B4C5B87">
      <w:pPr>
        <w:spacing w:line="480" w:lineRule="auto"/>
        <w:ind w:firstLine="0" w:firstLineChars="0"/>
        <w:jc w:val="center"/>
        <w:rPr>
          <w:rFonts w:hint="eastAsia" w:ascii="仿宋_GB2312" w:hAnsi="仿宋_GB2312" w:eastAsia="仿宋_GB2312" w:cs="仿宋_GB2312"/>
          <w:sz w:val="28"/>
          <w:szCs w:val="28"/>
        </w:rPr>
      </w:pPr>
      <w:r>
        <w:rPr>
          <w:rFonts w:hint="eastAsia" w:ascii="仿宋" w:hAnsi="仿宋" w:eastAsia="仿宋" w:cs="仿宋"/>
          <w:sz w:val="28"/>
          <w:szCs w:val="28"/>
        </w:rPr>
        <w:t xml:space="preserve">                                                       </w:t>
      </w:r>
      <w:r>
        <w:rPr>
          <w:rFonts w:hint="eastAsia" w:ascii="仿宋_GB2312" w:hAnsi="仿宋_GB2312" w:eastAsia="仿宋_GB2312" w:cs="仿宋_GB2312"/>
          <w:sz w:val="28"/>
          <w:szCs w:val="28"/>
        </w:rPr>
        <w:t xml:space="preserve">申请人名称 (盖章)：        </w:t>
      </w:r>
    </w:p>
    <w:p w14:paraId="5B600529">
      <w:pPr>
        <w:spacing w:line="480" w:lineRule="auto"/>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法定代表人或授权代理人(签字)：             </w:t>
      </w:r>
    </w:p>
    <w:p w14:paraId="0DB2DBCD">
      <w:pPr>
        <w:spacing w:line="480" w:lineRule="auto"/>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w:t>
      </w:r>
    </w:p>
    <w:p w14:paraId="21A6FC26">
      <w:pPr>
        <w:spacing w:line="480" w:lineRule="auto"/>
        <w:ind w:firstLine="0" w:firstLineChars="0"/>
        <w:jc w:val="right"/>
        <w:rPr>
          <w:rFonts w:ascii="仿宋" w:hAnsi="仿宋" w:eastAsia="仿宋" w:cs="仿宋"/>
          <w:sz w:val="28"/>
          <w:szCs w:val="28"/>
        </w:rPr>
      </w:pPr>
    </w:p>
    <w:p w14:paraId="72DECBFA">
      <w:pPr>
        <w:tabs>
          <w:tab w:val="left" w:pos="2512"/>
        </w:tabs>
        <w:ind w:firstLine="0" w:firstLineChars="0"/>
        <w:jc w:val="left"/>
        <w:rPr>
          <w:rFonts w:hint="eastAsia"/>
        </w:rPr>
      </w:pPr>
      <w:bookmarkStart w:id="0" w:name="_GoBack"/>
      <w:bookmarkEnd w:id="0"/>
    </w:p>
    <w:p w14:paraId="1E240BE2">
      <w:pPr>
        <w:tabs>
          <w:tab w:val="left" w:pos="2512"/>
        </w:tabs>
        <w:ind w:firstLine="0" w:firstLineChars="0"/>
        <w:jc w:val="left"/>
      </w:pPr>
      <w:r>
        <w:rPr>
          <w:rFonts w:hint="eastAsia"/>
        </w:rPr>
        <w:t>报价保证金截图附后：</w:t>
      </w:r>
    </w:p>
    <w:p w14:paraId="67E89AEA">
      <w:pPr>
        <w:tabs>
          <w:tab w:val="left" w:pos="2512"/>
        </w:tabs>
        <w:ind w:firstLine="0" w:firstLineChars="0"/>
        <w:jc w:val="left"/>
      </w:pPr>
    </w:p>
    <w:sectPr>
      <w:pgSz w:w="16838" w:h="11905" w:orient="landscape"/>
      <w:pgMar w:top="1083" w:right="1440" w:bottom="1083" w:left="1440" w:header="850" w:footer="992" w:gutter="0"/>
      <w:cols w:space="0" w:num="1"/>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C90E59-8344-4561-B6C6-6746775172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7201C25-FB09-4679-8375-D64F62A30B8B}"/>
  </w:font>
  <w:font w:name="KaiTi_GB2312">
    <w:altName w:val="楷体"/>
    <w:panose1 w:val="02010609030101010101"/>
    <w:charset w:val="86"/>
    <w:family w:val="modern"/>
    <w:pitch w:val="default"/>
    <w:sig w:usb0="00000000" w:usb1="00000000" w:usb2="00000010" w:usb3="00000000" w:csb0="00040001" w:csb1="00000000"/>
    <w:embedRegular r:id="rId3" w:fontKey="{435C4F5C-BF19-486A-B6AB-731F049962AA}"/>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4" w:fontKey="{6B9D8CF2-BD73-44DE-A33C-B5376AA529A5}"/>
  </w:font>
  <w:font w:name="方正小标宋简体">
    <w:panose1 w:val="03000509000000000000"/>
    <w:charset w:val="86"/>
    <w:family w:val="script"/>
    <w:pitch w:val="default"/>
    <w:sig w:usb0="00000001" w:usb1="080E0000" w:usb2="00000000" w:usb3="00000000" w:csb0="00040000" w:csb1="00000000"/>
    <w:embedRegular r:id="rId5" w:fontKey="{4567301E-06CB-4EFF-896F-67C66AE7403D}"/>
  </w:font>
  <w:font w:name="微软雅黑">
    <w:panose1 w:val="020B0503020204020204"/>
    <w:charset w:val="86"/>
    <w:family w:val="swiss"/>
    <w:pitch w:val="default"/>
    <w:sig w:usb0="80000287" w:usb1="2ACF3C50" w:usb2="00000016" w:usb3="00000000" w:csb0="0004001F" w:csb1="00000000"/>
    <w:embedRegular r:id="rId6" w:fontKey="{A5220A16-83B6-441A-BAB8-C766060D7A38}"/>
  </w:font>
  <w:font w:name="等线">
    <w:panose1 w:val="02010600030101010101"/>
    <w:charset w:val="86"/>
    <w:family w:val="auto"/>
    <w:pitch w:val="default"/>
    <w:sig w:usb0="A00002BF" w:usb1="38CF7CFA" w:usb2="00000016" w:usb3="00000000" w:csb0="0004000F" w:csb1="00000000"/>
    <w:embedRegular r:id="rId7" w:fontKey="{102E9486-0EDF-4E08-AFAD-6893B6902C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BF420">
    <w:pPr>
      <w:pStyle w:val="6"/>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A45AD">
                          <w:pPr>
                            <w:pStyle w:val="6"/>
                            <w:ind w:firstLine="360"/>
                          </w:pPr>
                          <w:r>
                            <w:t xml:space="preserve">— </w:t>
                          </w:r>
                          <w:r>
                            <w:fldChar w:fldCharType="begin"/>
                          </w:r>
                          <w:r>
                            <w:instrText xml:space="preserve"> PAGE  \* MERGEFORMAT </w:instrText>
                          </w:r>
                          <w:r>
                            <w:fldChar w:fldCharType="separate"/>
                          </w:r>
                          <w:r>
                            <w:t>17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2BA45AD">
                    <w:pPr>
                      <w:pStyle w:val="6"/>
                      <w:ind w:firstLine="360"/>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2DD56">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76DD0">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CA6F5">
    <w:pPr>
      <w:spacing w:line="218" w:lineRule="auto"/>
      <w:ind w:left="3835" w:firstLine="340"/>
      <w:rPr>
        <w:rFonts w:ascii="等线" w:hAnsi="等线" w:eastAsia="等线" w:cs="等线"/>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A4994">
                          <w:pPr>
                            <w:pStyle w:val="6"/>
                            <w:ind w:firstLine="360"/>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8AA4994">
                    <w:pPr>
                      <w:pStyle w:val="6"/>
                      <w:ind w:firstLine="360"/>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91941">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6CEF0">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0B23B">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BF829">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22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64E1D05"/>
    <w:rsid w:val="000C57E5"/>
    <w:rsid w:val="001837FD"/>
    <w:rsid w:val="002233E0"/>
    <w:rsid w:val="00295606"/>
    <w:rsid w:val="002C7442"/>
    <w:rsid w:val="00461068"/>
    <w:rsid w:val="006A6881"/>
    <w:rsid w:val="007B4D94"/>
    <w:rsid w:val="008359DC"/>
    <w:rsid w:val="00844C12"/>
    <w:rsid w:val="008E2D17"/>
    <w:rsid w:val="0094032C"/>
    <w:rsid w:val="00AB5740"/>
    <w:rsid w:val="00C01A07"/>
    <w:rsid w:val="00EB69DD"/>
    <w:rsid w:val="00F15382"/>
    <w:rsid w:val="00F25351"/>
    <w:rsid w:val="00FA23B6"/>
    <w:rsid w:val="01E94CD2"/>
    <w:rsid w:val="0330018D"/>
    <w:rsid w:val="064E1D05"/>
    <w:rsid w:val="07F4344F"/>
    <w:rsid w:val="0B0309C4"/>
    <w:rsid w:val="0EB436B4"/>
    <w:rsid w:val="0EC341CA"/>
    <w:rsid w:val="128B5879"/>
    <w:rsid w:val="12FE5FBC"/>
    <w:rsid w:val="13A22600"/>
    <w:rsid w:val="18237BAC"/>
    <w:rsid w:val="1A2E103D"/>
    <w:rsid w:val="1B9E5DA3"/>
    <w:rsid w:val="1C2C7853"/>
    <w:rsid w:val="1D665081"/>
    <w:rsid w:val="1FFF6D22"/>
    <w:rsid w:val="22B51337"/>
    <w:rsid w:val="22EA1A30"/>
    <w:rsid w:val="255E4238"/>
    <w:rsid w:val="2A417720"/>
    <w:rsid w:val="2EDA4EED"/>
    <w:rsid w:val="2F2525DA"/>
    <w:rsid w:val="32FD5DC6"/>
    <w:rsid w:val="34D04238"/>
    <w:rsid w:val="38BF2589"/>
    <w:rsid w:val="3B2E49BC"/>
    <w:rsid w:val="3C3B1EF8"/>
    <w:rsid w:val="3CC454FA"/>
    <w:rsid w:val="44505195"/>
    <w:rsid w:val="4EAB287C"/>
    <w:rsid w:val="4F954AB2"/>
    <w:rsid w:val="4FC73532"/>
    <w:rsid w:val="51584C5C"/>
    <w:rsid w:val="525543A5"/>
    <w:rsid w:val="52F65EE9"/>
    <w:rsid w:val="539E3C03"/>
    <w:rsid w:val="54851B53"/>
    <w:rsid w:val="554E19C4"/>
    <w:rsid w:val="57515F8B"/>
    <w:rsid w:val="57B36157"/>
    <w:rsid w:val="5D9013A0"/>
    <w:rsid w:val="5DAE44D3"/>
    <w:rsid w:val="5E4915C3"/>
    <w:rsid w:val="5F1A39ED"/>
    <w:rsid w:val="5F527AD0"/>
    <w:rsid w:val="624E1AC5"/>
    <w:rsid w:val="633304CF"/>
    <w:rsid w:val="658B45F6"/>
    <w:rsid w:val="67822144"/>
    <w:rsid w:val="693B00D6"/>
    <w:rsid w:val="71A01196"/>
    <w:rsid w:val="730D42A0"/>
    <w:rsid w:val="734D525A"/>
    <w:rsid w:val="753C3CC3"/>
    <w:rsid w:val="7A515749"/>
    <w:rsid w:val="7B7A08DA"/>
    <w:rsid w:val="7FBF4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autoRedefine/>
    <w:qFormat/>
    <w:uiPriority w:val="0"/>
    <w:pPr>
      <w:jc w:val="left"/>
    </w:pPr>
  </w:style>
  <w:style w:type="paragraph" w:styleId="4">
    <w:name w:val="Body Text"/>
    <w:basedOn w:val="1"/>
    <w:next w:val="1"/>
    <w:autoRedefine/>
    <w:unhideWhenUsed/>
    <w:qFormat/>
    <w:uiPriority w:val="99"/>
    <w:pPr>
      <w:spacing w:before="100" w:beforeAutospacing="1" w:after="120"/>
    </w:pPr>
  </w:style>
  <w:style w:type="paragraph" w:styleId="5">
    <w:name w:val="Body Text Indent"/>
    <w:basedOn w:val="1"/>
    <w:unhideWhenUsed/>
    <w:qFormat/>
    <w:uiPriority w:val="99"/>
    <w:pPr>
      <w:spacing w:after="120"/>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autoRedefine/>
    <w:qFormat/>
    <w:uiPriority w:val="0"/>
    <w:pPr>
      <w:spacing w:beforeAutospacing="1" w:afterAutospacing="1"/>
      <w:jc w:val="left"/>
    </w:pPr>
    <w:rPr>
      <w:kern w:val="0"/>
      <w:sz w:val="24"/>
    </w:rPr>
  </w:style>
  <w:style w:type="paragraph" w:styleId="9">
    <w:name w:val="annotation subject"/>
    <w:basedOn w:val="3"/>
    <w:next w:val="3"/>
    <w:link w:val="20"/>
    <w:qFormat/>
    <w:uiPriority w:val="0"/>
    <w:rPr>
      <w:b/>
      <w:bCs/>
    </w:rPr>
  </w:style>
  <w:style w:type="paragraph" w:styleId="10">
    <w:name w:val="Body Text First Indent 2"/>
    <w:basedOn w:val="5"/>
    <w:unhideWhenUsed/>
    <w:qFormat/>
    <w:uiPriority w:val="99"/>
    <w:pPr>
      <w:spacing w:after="0"/>
      <w:ind w:left="0" w:leftChars="0" w:firstLine="420"/>
    </w:pPr>
    <w:rPr>
      <w:szCs w:val="20"/>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autoRedefine/>
    <w:qFormat/>
    <w:uiPriority w:val="0"/>
    <w:rPr>
      <w:sz w:val="21"/>
      <w:szCs w:val="21"/>
    </w:rPr>
  </w:style>
  <w:style w:type="paragraph" w:customStyle="1" w:styleId="15">
    <w:name w:val="引用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16">
    <w:name w:val="正文文本缩进1"/>
    <w:basedOn w:val="1"/>
    <w:autoRedefine/>
    <w:qFormat/>
    <w:uiPriority w:val="0"/>
    <w:pPr>
      <w:ind w:left="720" w:hanging="720" w:hangingChars="200"/>
    </w:pPr>
    <w:rPr>
      <w:rFonts w:eastAsia="KaiTi_GB2312"/>
      <w:sz w:val="36"/>
    </w:rPr>
  </w:style>
  <w:style w:type="paragraph" w:customStyle="1" w:styleId="17">
    <w:name w:val="List Paragraph1"/>
    <w:basedOn w:val="1"/>
    <w:qFormat/>
    <w:uiPriority w:val="99"/>
    <w:pPr>
      <w:ind w:firstLine="420"/>
    </w:pPr>
    <w:rPr>
      <w:rFonts w:ascii="Calibri" w:hAnsi="Calibri"/>
      <w:szCs w:val="22"/>
    </w:rPr>
  </w:style>
  <w:style w:type="paragraph" w:customStyle="1" w:styleId="18">
    <w:name w:val="正文2"/>
    <w:basedOn w:val="1"/>
    <w:next w:val="1"/>
    <w:qFormat/>
    <w:uiPriority w:val="0"/>
    <w:pPr>
      <w:ind w:firstLine="570"/>
    </w:pPr>
    <w:rPr>
      <w:rFonts w:ascii="仿宋" w:hAnsi="仿宋" w:eastAsia="仿宋"/>
      <w:kern w:val="0"/>
      <w:sz w:val="20"/>
    </w:rPr>
  </w:style>
  <w:style w:type="character" w:customStyle="1" w:styleId="19">
    <w:name w:val="批注文字 字符"/>
    <w:basedOn w:val="13"/>
    <w:link w:val="3"/>
    <w:uiPriority w:val="0"/>
    <w:rPr>
      <w:rFonts w:eastAsia="仿宋_GB2312"/>
      <w:kern w:val="2"/>
      <w:sz w:val="32"/>
      <w:szCs w:val="24"/>
    </w:rPr>
  </w:style>
  <w:style w:type="character" w:customStyle="1" w:styleId="20">
    <w:name w:val="批注主题 字符"/>
    <w:basedOn w:val="19"/>
    <w:link w:val="9"/>
    <w:qFormat/>
    <w:uiPriority w:val="0"/>
    <w:rPr>
      <w:rFonts w:eastAsia="仿宋_GB2312"/>
      <w:b/>
      <w:bCs/>
      <w:kern w:val="2"/>
      <w:sz w:val="32"/>
      <w:szCs w:val="24"/>
    </w:rPr>
  </w:style>
  <w:style w:type="paragraph" w:customStyle="1" w:styleId="21">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1337</Words>
  <Characters>1487</Characters>
  <Lines>30</Lines>
  <Paragraphs>8</Paragraphs>
  <TotalTime>11</TotalTime>
  <ScaleCrop>false</ScaleCrop>
  <LinksUpToDate>false</LinksUpToDate>
  <CharactersWithSpaces>1795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2025-06-24T12:22:00Z</dcterms:created>
  <dc:creator>Innocenceღ</dc:creator>
  <cp:lastModifiedBy>尹红娟</cp:lastModifiedBy>
  <dcterms:modified xsi:type="dcterms:W3CDTF">2025-09-01T07:56:10Z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B87BBEED71804114A58D447C6325E6A9_11</vt:lpwstr>
  </property>
  <property fmtid="{D5CDD505-2E9C-101B-9397-08002B2CF9AE}" pid="4" name="KSOTemplateDocerSaveRecord">
    <vt:lpwstr>eyJoZGlkIjoiZDQ3MjQyNDhiMTA4YjQ5MzMxMTljMmEzMThkNGFlZWYiLCJ1c2VySWQiOiIxNjMzMzYyMDQxIn0=</vt:lpwstr>
  </property>
</Properties>
</file>